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3EB" w:rsidRPr="00175EF4" w:rsidRDefault="001C33EB" w:rsidP="001C33EB">
      <w:pPr>
        <w:spacing w:line="580" w:lineRule="exact"/>
        <w:ind w:rightChars="200" w:right="31680" w:firstLineChars="0" w:firstLine="0"/>
        <w:rPr>
          <w:rFonts w:ascii="黑体" w:eastAsia="黑体" w:hAnsi="Times New Roman"/>
          <w:szCs w:val="32"/>
        </w:rPr>
      </w:pPr>
      <w:r w:rsidRPr="00175EF4">
        <w:rPr>
          <w:rFonts w:ascii="黑体" w:eastAsia="黑体" w:hAnsi="Times New Roman" w:hint="eastAsia"/>
          <w:szCs w:val="32"/>
        </w:rPr>
        <w:t>附件</w:t>
      </w:r>
      <w:r w:rsidRPr="00175EF4">
        <w:rPr>
          <w:rFonts w:ascii="黑体" w:eastAsia="黑体" w:hAnsi="Times New Roman"/>
          <w:szCs w:val="32"/>
        </w:rPr>
        <w:t>1</w:t>
      </w:r>
    </w:p>
    <w:p w:rsidR="001C33EB" w:rsidRDefault="001C33EB" w:rsidP="00C37A71">
      <w:pPr>
        <w:spacing w:before="100" w:beforeAutospacing="1" w:after="100" w:afterAutospacing="1" w:line="600" w:lineRule="exact"/>
        <w:ind w:firstLineChars="0" w:firstLine="0"/>
        <w:jc w:val="center"/>
        <w:rPr>
          <w:rFonts w:ascii="仿宋_GB2312" w:eastAsia="仿宋_GB2312" w:hAnsi="宋体"/>
          <w:b/>
          <w:sz w:val="44"/>
          <w:szCs w:val="44"/>
        </w:rPr>
      </w:pPr>
      <w:r w:rsidRPr="00C37A71">
        <w:rPr>
          <w:rFonts w:ascii="仿宋_GB2312" w:eastAsia="仿宋_GB2312" w:hAnsi="宋体" w:hint="eastAsia"/>
          <w:b/>
          <w:sz w:val="44"/>
          <w:szCs w:val="44"/>
        </w:rPr>
        <w:t>第三届</w:t>
      </w:r>
      <w:r w:rsidRPr="00C37A71">
        <w:rPr>
          <w:rFonts w:ascii="仿宋_GB2312" w:eastAsia="仿宋_GB2312" w:hAnsi="宋体"/>
          <w:b/>
          <w:sz w:val="44"/>
          <w:szCs w:val="44"/>
        </w:rPr>
        <w:t>(2016)</w:t>
      </w:r>
      <w:r w:rsidRPr="00C37A71">
        <w:rPr>
          <w:rFonts w:ascii="仿宋_GB2312" w:eastAsia="仿宋_GB2312" w:hAnsi="宋体" w:hint="eastAsia"/>
          <w:b/>
          <w:sz w:val="44"/>
          <w:szCs w:val="44"/>
        </w:rPr>
        <w:t>福建最具创意文化产品</w:t>
      </w:r>
    </w:p>
    <w:p w:rsidR="001C33EB" w:rsidRPr="00C37A71" w:rsidRDefault="001C33EB" w:rsidP="00C37A71">
      <w:pPr>
        <w:spacing w:before="100" w:beforeAutospacing="1" w:after="100" w:afterAutospacing="1" w:line="600" w:lineRule="exact"/>
        <w:ind w:firstLineChars="0" w:firstLine="0"/>
        <w:jc w:val="center"/>
        <w:rPr>
          <w:rFonts w:ascii="仿宋_GB2312" w:eastAsia="仿宋_GB2312" w:hAnsi="宋体"/>
          <w:b/>
          <w:sz w:val="44"/>
          <w:szCs w:val="44"/>
        </w:rPr>
      </w:pPr>
      <w:r w:rsidRPr="00C37A71">
        <w:rPr>
          <w:rFonts w:ascii="仿宋_GB2312" w:eastAsia="仿宋_GB2312" w:hAnsi="宋体" w:hint="eastAsia"/>
          <w:b/>
          <w:sz w:val="44"/>
          <w:szCs w:val="44"/>
        </w:rPr>
        <w:t>评选报名表</w:t>
      </w:r>
    </w:p>
    <w:tbl>
      <w:tblPr>
        <w:tblW w:w="9430" w:type="dxa"/>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264"/>
        <w:gridCol w:w="395"/>
        <w:gridCol w:w="1027"/>
        <w:gridCol w:w="632"/>
        <w:gridCol w:w="1106"/>
        <w:gridCol w:w="632"/>
        <w:gridCol w:w="632"/>
        <w:gridCol w:w="869"/>
        <w:gridCol w:w="1501"/>
      </w:tblGrid>
      <w:tr w:rsidR="001C33EB" w:rsidRPr="00FC3287" w:rsidTr="00375B9E">
        <w:trPr>
          <w:trHeight w:val="142"/>
        </w:trPr>
        <w:tc>
          <w:tcPr>
            <w:tcW w:w="9430" w:type="dxa"/>
            <w:gridSpan w:val="10"/>
            <w:vAlign w:val="center"/>
          </w:tcPr>
          <w:p w:rsidR="001C33EB" w:rsidRPr="00FC3287" w:rsidRDefault="001C33EB" w:rsidP="00375B9E">
            <w:pPr>
              <w:spacing w:line="600" w:lineRule="exact"/>
              <w:ind w:firstLineChars="0" w:firstLine="0"/>
              <w:rPr>
                <w:rFonts w:ascii="黑体" w:eastAsia="黑体" w:hAnsi="黑体"/>
                <w:snapToGrid w:val="0"/>
                <w:kern w:val="0"/>
                <w:sz w:val="28"/>
                <w:szCs w:val="28"/>
                <w:highlight w:val="lightGray"/>
              </w:rPr>
            </w:pPr>
            <w:r w:rsidRPr="00FC3287">
              <w:rPr>
                <w:rFonts w:ascii="黑体" w:eastAsia="黑体" w:hAnsi="黑体" w:hint="eastAsia"/>
                <w:snapToGrid w:val="0"/>
                <w:kern w:val="0"/>
                <w:sz w:val="28"/>
                <w:szCs w:val="28"/>
              </w:rPr>
              <w:t>作者基本信息</w:t>
            </w:r>
            <w:r w:rsidRPr="00FC3287">
              <w:rPr>
                <w:rFonts w:ascii="黑体" w:eastAsia="黑体" w:hAnsi="黑体"/>
                <w:snapToGrid w:val="0"/>
                <w:kern w:val="0"/>
                <w:sz w:val="28"/>
                <w:szCs w:val="28"/>
              </w:rPr>
              <w:t xml:space="preserve"> </w:t>
            </w:r>
          </w:p>
        </w:tc>
      </w:tr>
      <w:tr w:rsidR="001C33EB" w:rsidRPr="00FC3287" w:rsidTr="00375B9E">
        <w:trPr>
          <w:trHeight w:val="559"/>
        </w:trPr>
        <w:tc>
          <w:tcPr>
            <w:tcW w:w="1372" w:type="dxa"/>
            <w:vAlign w:val="center"/>
          </w:tcPr>
          <w:p w:rsidR="001C33EB" w:rsidRPr="00FC3287" w:rsidRDefault="001C33EB" w:rsidP="00375B9E">
            <w:pPr>
              <w:spacing w:line="600" w:lineRule="exact"/>
              <w:ind w:firstLineChars="0" w:firstLine="0"/>
              <w:rPr>
                <w:snapToGrid w:val="0"/>
                <w:kern w:val="0"/>
                <w:sz w:val="24"/>
              </w:rPr>
            </w:pPr>
            <w:r w:rsidRPr="00FC3287">
              <w:rPr>
                <w:rFonts w:hint="eastAsia"/>
                <w:snapToGrid w:val="0"/>
                <w:kern w:val="0"/>
                <w:sz w:val="24"/>
              </w:rPr>
              <w:t>作者姓名</w:t>
            </w:r>
          </w:p>
        </w:tc>
        <w:tc>
          <w:tcPr>
            <w:tcW w:w="1264" w:type="dxa"/>
            <w:vAlign w:val="center"/>
          </w:tcPr>
          <w:p w:rsidR="001C33EB" w:rsidRPr="00FC3287" w:rsidRDefault="001C33EB" w:rsidP="001C33EB">
            <w:pPr>
              <w:spacing w:line="600" w:lineRule="exact"/>
              <w:ind w:firstLine="31680"/>
              <w:rPr>
                <w:snapToGrid w:val="0"/>
                <w:color w:val="FF0000"/>
                <w:kern w:val="0"/>
                <w:sz w:val="24"/>
              </w:rPr>
            </w:pPr>
            <w:r w:rsidRPr="00FC3287">
              <w:rPr>
                <w:rFonts w:hint="eastAsia"/>
                <w:snapToGrid w:val="0"/>
                <w:color w:val="FF0000"/>
                <w:kern w:val="0"/>
                <w:sz w:val="24"/>
              </w:rPr>
              <w:t>必填</w:t>
            </w:r>
          </w:p>
        </w:tc>
        <w:tc>
          <w:tcPr>
            <w:tcW w:w="1422" w:type="dxa"/>
            <w:gridSpan w:val="2"/>
            <w:vAlign w:val="center"/>
          </w:tcPr>
          <w:p w:rsidR="001C33EB" w:rsidRPr="00FC3287" w:rsidRDefault="001C33EB" w:rsidP="00375B9E">
            <w:pPr>
              <w:spacing w:line="600" w:lineRule="exact"/>
              <w:ind w:firstLineChars="0" w:firstLine="0"/>
              <w:rPr>
                <w:snapToGrid w:val="0"/>
                <w:kern w:val="0"/>
                <w:sz w:val="24"/>
              </w:rPr>
            </w:pPr>
            <w:r w:rsidRPr="00FC3287">
              <w:rPr>
                <w:rFonts w:hint="eastAsia"/>
                <w:snapToGrid w:val="0"/>
                <w:kern w:val="0"/>
                <w:sz w:val="24"/>
              </w:rPr>
              <w:t>联系电话</w:t>
            </w:r>
          </w:p>
        </w:tc>
        <w:tc>
          <w:tcPr>
            <w:tcW w:w="1738" w:type="dxa"/>
            <w:gridSpan w:val="2"/>
            <w:vAlign w:val="center"/>
          </w:tcPr>
          <w:p w:rsidR="001C33EB" w:rsidRPr="00FC3287" w:rsidRDefault="001C33EB" w:rsidP="001C33EB">
            <w:pPr>
              <w:spacing w:line="600" w:lineRule="exact"/>
              <w:ind w:firstLine="31680"/>
              <w:jc w:val="center"/>
              <w:rPr>
                <w:snapToGrid w:val="0"/>
                <w:kern w:val="0"/>
                <w:sz w:val="24"/>
              </w:rPr>
            </w:pPr>
          </w:p>
        </w:tc>
        <w:tc>
          <w:tcPr>
            <w:tcW w:w="1264" w:type="dxa"/>
            <w:gridSpan w:val="2"/>
            <w:vAlign w:val="center"/>
          </w:tcPr>
          <w:p w:rsidR="001C33EB" w:rsidRPr="00FC3287" w:rsidRDefault="001C33EB" w:rsidP="00375B9E">
            <w:pPr>
              <w:spacing w:line="600" w:lineRule="exact"/>
              <w:ind w:firstLineChars="0" w:firstLine="0"/>
              <w:rPr>
                <w:snapToGrid w:val="0"/>
                <w:kern w:val="0"/>
                <w:sz w:val="24"/>
              </w:rPr>
            </w:pPr>
            <w:r w:rsidRPr="00FC3287">
              <w:rPr>
                <w:rFonts w:hint="eastAsia"/>
                <w:snapToGrid w:val="0"/>
                <w:kern w:val="0"/>
                <w:sz w:val="24"/>
              </w:rPr>
              <w:t>电子邮箱</w:t>
            </w:r>
          </w:p>
        </w:tc>
        <w:tc>
          <w:tcPr>
            <w:tcW w:w="2370" w:type="dxa"/>
            <w:gridSpan w:val="2"/>
            <w:vAlign w:val="center"/>
          </w:tcPr>
          <w:p w:rsidR="001C33EB" w:rsidRPr="00FC3287" w:rsidRDefault="001C33EB" w:rsidP="001C33EB">
            <w:pPr>
              <w:spacing w:line="600" w:lineRule="exact"/>
              <w:ind w:firstLine="31680"/>
              <w:jc w:val="center"/>
              <w:rPr>
                <w:snapToGrid w:val="0"/>
                <w:kern w:val="0"/>
                <w:sz w:val="24"/>
              </w:rPr>
            </w:pPr>
          </w:p>
        </w:tc>
      </w:tr>
      <w:tr w:rsidR="001C33EB" w:rsidRPr="00FC3287" w:rsidTr="00375B9E">
        <w:trPr>
          <w:trHeight w:val="559"/>
        </w:trPr>
        <w:tc>
          <w:tcPr>
            <w:tcW w:w="1372" w:type="dxa"/>
            <w:vAlign w:val="center"/>
          </w:tcPr>
          <w:p w:rsidR="001C33EB" w:rsidRPr="00FC3287" w:rsidRDefault="001C33EB" w:rsidP="00375B9E">
            <w:pPr>
              <w:spacing w:line="600" w:lineRule="exact"/>
              <w:ind w:firstLineChars="0" w:firstLine="0"/>
              <w:rPr>
                <w:snapToGrid w:val="0"/>
                <w:kern w:val="0"/>
                <w:sz w:val="24"/>
              </w:rPr>
            </w:pPr>
            <w:r w:rsidRPr="00FC3287">
              <w:rPr>
                <w:rFonts w:hint="eastAsia"/>
                <w:snapToGrid w:val="0"/>
                <w:kern w:val="0"/>
                <w:sz w:val="24"/>
              </w:rPr>
              <w:t>单位</w:t>
            </w:r>
          </w:p>
        </w:tc>
        <w:tc>
          <w:tcPr>
            <w:tcW w:w="4424" w:type="dxa"/>
            <w:gridSpan w:val="5"/>
            <w:vAlign w:val="center"/>
          </w:tcPr>
          <w:p w:rsidR="001C33EB" w:rsidRPr="00FC3287" w:rsidRDefault="001C33EB" w:rsidP="001C33EB">
            <w:pPr>
              <w:spacing w:line="600" w:lineRule="exact"/>
              <w:ind w:firstLine="31680"/>
              <w:rPr>
                <w:snapToGrid w:val="0"/>
                <w:kern w:val="0"/>
                <w:sz w:val="24"/>
              </w:rPr>
            </w:pPr>
            <w:r w:rsidRPr="00FC3287">
              <w:rPr>
                <w:rFonts w:hint="eastAsia"/>
                <w:snapToGrid w:val="0"/>
                <w:color w:val="FF0000"/>
                <w:kern w:val="0"/>
                <w:sz w:val="24"/>
              </w:rPr>
              <w:t>必填</w:t>
            </w:r>
          </w:p>
        </w:tc>
        <w:tc>
          <w:tcPr>
            <w:tcW w:w="1264" w:type="dxa"/>
            <w:gridSpan w:val="2"/>
            <w:vAlign w:val="center"/>
          </w:tcPr>
          <w:p w:rsidR="001C33EB" w:rsidRPr="00FC3287" w:rsidRDefault="001C33EB" w:rsidP="00375B9E">
            <w:pPr>
              <w:spacing w:line="600" w:lineRule="exact"/>
              <w:ind w:firstLineChars="0" w:firstLine="0"/>
              <w:rPr>
                <w:snapToGrid w:val="0"/>
                <w:kern w:val="0"/>
                <w:sz w:val="24"/>
              </w:rPr>
            </w:pPr>
            <w:r w:rsidRPr="00FC3287">
              <w:rPr>
                <w:rFonts w:hint="eastAsia"/>
                <w:snapToGrid w:val="0"/>
                <w:kern w:val="0"/>
                <w:sz w:val="24"/>
              </w:rPr>
              <w:t>所属地区</w:t>
            </w:r>
          </w:p>
        </w:tc>
        <w:tc>
          <w:tcPr>
            <w:tcW w:w="2370" w:type="dxa"/>
            <w:gridSpan w:val="2"/>
            <w:vAlign w:val="center"/>
          </w:tcPr>
          <w:p w:rsidR="001C33EB" w:rsidRPr="00FC3287" w:rsidRDefault="001C33EB" w:rsidP="001C33EB">
            <w:pPr>
              <w:spacing w:line="600" w:lineRule="exact"/>
              <w:ind w:firstLine="31680"/>
              <w:rPr>
                <w:snapToGrid w:val="0"/>
                <w:kern w:val="0"/>
                <w:sz w:val="24"/>
              </w:rPr>
            </w:pPr>
            <w:r w:rsidRPr="00FC3287">
              <w:rPr>
                <w:rFonts w:hint="eastAsia"/>
                <w:snapToGrid w:val="0"/>
                <w:color w:val="FF0000"/>
                <w:kern w:val="0"/>
                <w:sz w:val="24"/>
              </w:rPr>
              <w:t>必填</w:t>
            </w:r>
          </w:p>
        </w:tc>
      </w:tr>
      <w:tr w:rsidR="001C33EB" w:rsidRPr="00FC3287" w:rsidTr="00375B9E">
        <w:tc>
          <w:tcPr>
            <w:tcW w:w="9430" w:type="dxa"/>
            <w:gridSpan w:val="10"/>
            <w:vAlign w:val="center"/>
          </w:tcPr>
          <w:p w:rsidR="001C33EB" w:rsidRPr="00FC3287" w:rsidRDefault="001C33EB" w:rsidP="00375B9E">
            <w:pPr>
              <w:spacing w:line="600" w:lineRule="exact"/>
              <w:ind w:firstLineChars="0" w:firstLine="0"/>
              <w:rPr>
                <w:b/>
                <w:snapToGrid w:val="0"/>
                <w:kern w:val="0"/>
                <w:sz w:val="24"/>
              </w:rPr>
            </w:pPr>
            <w:r w:rsidRPr="00FC3287">
              <w:rPr>
                <w:rFonts w:ascii="黑体" w:eastAsia="黑体" w:hAnsi="黑体" w:hint="eastAsia"/>
                <w:snapToGrid w:val="0"/>
                <w:kern w:val="0"/>
                <w:sz w:val="28"/>
                <w:szCs w:val="28"/>
              </w:rPr>
              <w:t>参赛联系人基本信息</w:t>
            </w:r>
          </w:p>
        </w:tc>
      </w:tr>
      <w:tr w:rsidR="001C33EB" w:rsidRPr="00FC3287" w:rsidTr="00375B9E">
        <w:trPr>
          <w:trHeight w:val="539"/>
        </w:trPr>
        <w:tc>
          <w:tcPr>
            <w:tcW w:w="1372" w:type="dxa"/>
            <w:vAlign w:val="center"/>
          </w:tcPr>
          <w:p w:rsidR="001C33EB" w:rsidRPr="00FC3287" w:rsidRDefault="001C33EB" w:rsidP="00375B9E">
            <w:pPr>
              <w:spacing w:line="600" w:lineRule="exact"/>
              <w:ind w:firstLineChars="0" w:firstLine="0"/>
              <w:rPr>
                <w:snapToGrid w:val="0"/>
                <w:spacing w:val="-10"/>
                <w:kern w:val="0"/>
                <w:sz w:val="24"/>
              </w:rPr>
            </w:pPr>
            <w:r w:rsidRPr="00FC3287">
              <w:rPr>
                <w:rFonts w:hint="eastAsia"/>
                <w:snapToGrid w:val="0"/>
                <w:spacing w:val="-10"/>
                <w:kern w:val="0"/>
                <w:sz w:val="24"/>
              </w:rPr>
              <w:t>联系人姓名</w:t>
            </w:r>
          </w:p>
        </w:tc>
        <w:tc>
          <w:tcPr>
            <w:tcW w:w="1264" w:type="dxa"/>
            <w:vAlign w:val="center"/>
          </w:tcPr>
          <w:p w:rsidR="001C33EB" w:rsidRPr="00FC3287" w:rsidRDefault="001C33EB" w:rsidP="001C33EB">
            <w:pPr>
              <w:spacing w:line="600" w:lineRule="exact"/>
              <w:ind w:firstLine="31680"/>
              <w:rPr>
                <w:snapToGrid w:val="0"/>
                <w:kern w:val="0"/>
                <w:sz w:val="24"/>
              </w:rPr>
            </w:pPr>
            <w:r w:rsidRPr="00FC3287">
              <w:rPr>
                <w:rFonts w:hint="eastAsia"/>
                <w:snapToGrid w:val="0"/>
                <w:color w:val="FF0000"/>
                <w:kern w:val="0"/>
                <w:sz w:val="24"/>
              </w:rPr>
              <w:t>必填</w:t>
            </w:r>
          </w:p>
        </w:tc>
        <w:tc>
          <w:tcPr>
            <w:tcW w:w="1422" w:type="dxa"/>
            <w:gridSpan w:val="2"/>
            <w:vAlign w:val="center"/>
          </w:tcPr>
          <w:p w:rsidR="001C33EB" w:rsidRPr="00FC3287" w:rsidRDefault="001C33EB" w:rsidP="00375B9E">
            <w:pPr>
              <w:spacing w:line="600" w:lineRule="exact"/>
              <w:ind w:firstLineChars="0" w:firstLine="0"/>
              <w:rPr>
                <w:snapToGrid w:val="0"/>
                <w:kern w:val="0"/>
                <w:sz w:val="24"/>
              </w:rPr>
            </w:pPr>
            <w:r w:rsidRPr="00FC3287">
              <w:rPr>
                <w:rFonts w:hint="eastAsia"/>
                <w:snapToGrid w:val="0"/>
                <w:kern w:val="0"/>
                <w:sz w:val="24"/>
              </w:rPr>
              <w:t>联系电话</w:t>
            </w:r>
          </w:p>
        </w:tc>
        <w:tc>
          <w:tcPr>
            <w:tcW w:w="1738" w:type="dxa"/>
            <w:gridSpan w:val="2"/>
            <w:vAlign w:val="center"/>
          </w:tcPr>
          <w:p w:rsidR="001C33EB" w:rsidRPr="00FC3287" w:rsidRDefault="001C33EB" w:rsidP="001C33EB">
            <w:pPr>
              <w:spacing w:line="600" w:lineRule="exact"/>
              <w:ind w:firstLine="31680"/>
              <w:rPr>
                <w:snapToGrid w:val="0"/>
                <w:kern w:val="0"/>
                <w:sz w:val="24"/>
              </w:rPr>
            </w:pPr>
            <w:r w:rsidRPr="00FC3287">
              <w:rPr>
                <w:rFonts w:hint="eastAsia"/>
                <w:snapToGrid w:val="0"/>
                <w:color w:val="FF0000"/>
                <w:kern w:val="0"/>
                <w:sz w:val="24"/>
              </w:rPr>
              <w:t>必填</w:t>
            </w:r>
          </w:p>
        </w:tc>
        <w:tc>
          <w:tcPr>
            <w:tcW w:w="1264" w:type="dxa"/>
            <w:gridSpan w:val="2"/>
            <w:vAlign w:val="center"/>
          </w:tcPr>
          <w:p w:rsidR="001C33EB" w:rsidRPr="00FC3287" w:rsidRDefault="001C33EB" w:rsidP="00375B9E">
            <w:pPr>
              <w:spacing w:line="600" w:lineRule="exact"/>
              <w:ind w:firstLineChars="0" w:firstLine="0"/>
              <w:rPr>
                <w:snapToGrid w:val="0"/>
                <w:kern w:val="0"/>
                <w:sz w:val="24"/>
              </w:rPr>
            </w:pPr>
            <w:r w:rsidRPr="00FC3287">
              <w:rPr>
                <w:rFonts w:hint="eastAsia"/>
                <w:snapToGrid w:val="0"/>
                <w:kern w:val="0"/>
                <w:sz w:val="24"/>
              </w:rPr>
              <w:t>电子邮箱</w:t>
            </w:r>
          </w:p>
        </w:tc>
        <w:tc>
          <w:tcPr>
            <w:tcW w:w="2370" w:type="dxa"/>
            <w:gridSpan w:val="2"/>
            <w:vAlign w:val="center"/>
          </w:tcPr>
          <w:p w:rsidR="001C33EB" w:rsidRPr="00FC3287" w:rsidRDefault="001C33EB" w:rsidP="001C33EB">
            <w:pPr>
              <w:spacing w:line="600" w:lineRule="exact"/>
              <w:ind w:firstLine="31680"/>
              <w:rPr>
                <w:snapToGrid w:val="0"/>
                <w:kern w:val="0"/>
                <w:sz w:val="24"/>
              </w:rPr>
            </w:pPr>
            <w:r w:rsidRPr="00FC3287">
              <w:rPr>
                <w:rFonts w:hint="eastAsia"/>
                <w:snapToGrid w:val="0"/>
                <w:color w:val="FF0000"/>
                <w:kern w:val="0"/>
                <w:sz w:val="24"/>
              </w:rPr>
              <w:t>必填</w:t>
            </w:r>
          </w:p>
        </w:tc>
      </w:tr>
      <w:tr w:rsidR="001C33EB" w:rsidRPr="00FC3287" w:rsidTr="00375B9E">
        <w:tc>
          <w:tcPr>
            <w:tcW w:w="1372" w:type="dxa"/>
            <w:vAlign w:val="center"/>
          </w:tcPr>
          <w:p w:rsidR="001C33EB" w:rsidRPr="00FC3287" w:rsidRDefault="001C33EB" w:rsidP="00375B9E">
            <w:pPr>
              <w:spacing w:line="600" w:lineRule="exact"/>
              <w:ind w:firstLineChars="0" w:firstLine="0"/>
              <w:rPr>
                <w:snapToGrid w:val="0"/>
                <w:kern w:val="0"/>
                <w:sz w:val="24"/>
              </w:rPr>
            </w:pPr>
            <w:r w:rsidRPr="00FC3287">
              <w:rPr>
                <w:rFonts w:hint="eastAsia"/>
                <w:snapToGrid w:val="0"/>
                <w:kern w:val="0"/>
                <w:sz w:val="24"/>
              </w:rPr>
              <w:t>籍贯</w:t>
            </w:r>
          </w:p>
        </w:tc>
        <w:tc>
          <w:tcPr>
            <w:tcW w:w="1264" w:type="dxa"/>
            <w:vAlign w:val="center"/>
          </w:tcPr>
          <w:p w:rsidR="001C33EB" w:rsidRPr="00FC3287" w:rsidRDefault="001C33EB" w:rsidP="001C33EB">
            <w:pPr>
              <w:spacing w:line="600" w:lineRule="exact"/>
              <w:ind w:firstLine="31680"/>
              <w:rPr>
                <w:snapToGrid w:val="0"/>
                <w:kern w:val="0"/>
                <w:sz w:val="24"/>
              </w:rPr>
            </w:pPr>
            <w:r w:rsidRPr="00FC3287">
              <w:rPr>
                <w:rFonts w:hint="eastAsia"/>
                <w:snapToGrid w:val="0"/>
                <w:color w:val="FF0000"/>
                <w:kern w:val="0"/>
                <w:sz w:val="24"/>
              </w:rPr>
              <w:t>必填</w:t>
            </w:r>
          </w:p>
        </w:tc>
        <w:tc>
          <w:tcPr>
            <w:tcW w:w="1422" w:type="dxa"/>
            <w:gridSpan w:val="2"/>
            <w:vAlign w:val="center"/>
          </w:tcPr>
          <w:p w:rsidR="001C33EB" w:rsidRPr="00FC3287" w:rsidRDefault="001C33EB" w:rsidP="00375B9E">
            <w:pPr>
              <w:spacing w:line="600" w:lineRule="exact"/>
              <w:ind w:firstLineChars="0" w:firstLine="0"/>
              <w:rPr>
                <w:snapToGrid w:val="0"/>
                <w:kern w:val="0"/>
                <w:sz w:val="24"/>
              </w:rPr>
            </w:pPr>
            <w:r w:rsidRPr="00FC3287">
              <w:rPr>
                <w:rFonts w:hint="eastAsia"/>
                <w:snapToGrid w:val="0"/>
                <w:spacing w:val="-10"/>
                <w:kern w:val="0"/>
                <w:sz w:val="24"/>
              </w:rPr>
              <w:t>身份证号码</w:t>
            </w:r>
          </w:p>
        </w:tc>
        <w:tc>
          <w:tcPr>
            <w:tcW w:w="5372" w:type="dxa"/>
            <w:gridSpan w:val="6"/>
            <w:vAlign w:val="center"/>
          </w:tcPr>
          <w:p w:rsidR="001C33EB" w:rsidRPr="00FC3287" w:rsidRDefault="001C33EB" w:rsidP="001C33EB">
            <w:pPr>
              <w:spacing w:line="600" w:lineRule="exact"/>
              <w:ind w:firstLine="31680"/>
              <w:rPr>
                <w:snapToGrid w:val="0"/>
                <w:kern w:val="0"/>
                <w:sz w:val="24"/>
              </w:rPr>
            </w:pPr>
            <w:r w:rsidRPr="00FC3287">
              <w:rPr>
                <w:rFonts w:hint="eastAsia"/>
                <w:snapToGrid w:val="0"/>
                <w:color w:val="FF0000"/>
                <w:kern w:val="0"/>
                <w:sz w:val="24"/>
              </w:rPr>
              <w:t>必填</w:t>
            </w:r>
          </w:p>
        </w:tc>
      </w:tr>
      <w:tr w:rsidR="001C33EB" w:rsidRPr="00FC3287" w:rsidTr="00375B9E">
        <w:tc>
          <w:tcPr>
            <w:tcW w:w="1372" w:type="dxa"/>
            <w:vAlign w:val="center"/>
          </w:tcPr>
          <w:p w:rsidR="001C33EB" w:rsidRPr="00FC3287" w:rsidRDefault="001C33EB" w:rsidP="00375B9E">
            <w:pPr>
              <w:spacing w:line="600" w:lineRule="exact"/>
              <w:ind w:firstLineChars="0" w:firstLine="0"/>
              <w:rPr>
                <w:snapToGrid w:val="0"/>
                <w:kern w:val="0"/>
                <w:sz w:val="24"/>
              </w:rPr>
            </w:pPr>
            <w:r w:rsidRPr="00FC3287">
              <w:rPr>
                <w:rFonts w:hint="eastAsia"/>
                <w:snapToGrid w:val="0"/>
                <w:kern w:val="0"/>
                <w:sz w:val="24"/>
              </w:rPr>
              <w:t>通讯地址</w:t>
            </w:r>
          </w:p>
        </w:tc>
        <w:tc>
          <w:tcPr>
            <w:tcW w:w="8058" w:type="dxa"/>
            <w:gridSpan w:val="9"/>
            <w:vAlign w:val="center"/>
          </w:tcPr>
          <w:p w:rsidR="001C33EB" w:rsidRPr="00FC3287" w:rsidRDefault="001C33EB" w:rsidP="001C33EB">
            <w:pPr>
              <w:spacing w:line="600" w:lineRule="exact"/>
              <w:ind w:firstLine="31680"/>
              <w:rPr>
                <w:snapToGrid w:val="0"/>
                <w:kern w:val="0"/>
                <w:sz w:val="24"/>
              </w:rPr>
            </w:pPr>
            <w:r w:rsidRPr="00FC3287">
              <w:rPr>
                <w:rFonts w:hint="eastAsia"/>
                <w:snapToGrid w:val="0"/>
                <w:color w:val="FF0000"/>
                <w:kern w:val="0"/>
                <w:sz w:val="24"/>
              </w:rPr>
              <w:t>必填</w:t>
            </w:r>
          </w:p>
        </w:tc>
      </w:tr>
      <w:tr w:rsidR="001C33EB" w:rsidRPr="00FC3287" w:rsidTr="00375B9E">
        <w:trPr>
          <w:trHeight w:val="1062"/>
        </w:trPr>
        <w:tc>
          <w:tcPr>
            <w:tcW w:w="1372" w:type="dxa"/>
            <w:vAlign w:val="center"/>
          </w:tcPr>
          <w:p w:rsidR="001C33EB" w:rsidRPr="00FC3287" w:rsidRDefault="001C33EB" w:rsidP="001C33EB">
            <w:pPr>
              <w:spacing w:line="600" w:lineRule="exact"/>
              <w:ind w:firstLineChars="83" w:firstLine="31680"/>
              <w:rPr>
                <w:snapToGrid w:val="0"/>
                <w:kern w:val="0"/>
                <w:sz w:val="24"/>
              </w:rPr>
            </w:pPr>
            <w:r w:rsidRPr="00FC3287">
              <w:rPr>
                <w:rFonts w:hint="eastAsia"/>
                <w:snapToGrid w:val="0"/>
                <w:kern w:val="0"/>
                <w:sz w:val="24"/>
              </w:rPr>
              <w:t>备注</w:t>
            </w:r>
          </w:p>
        </w:tc>
        <w:tc>
          <w:tcPr>
            <w:tcW w:w="8058" w:type="dxa"/>
            <w:gridSpan w:val="9"/>
            <w:vAlign w:val="center"/>
          </w:tcPr>
          <w:p w:rsidR="001C33EB" w:rsidRPr="00FC3287" w:rsidRDefault="001C33EB" w:rsidP="001C33EB">
            <w:pPr>
              <w:spacing w:line="500" w:lineRule="exact"/>
              <w:ind w:leftChars="-25" w:left="31680" w:firstLineChars="150" w:firstLine="31680"/>
              <w:rPr>
                <w:snapToGrid w:val="0"/>
                <w:kern w:val="0"/>
                <w:sz w:val="24"/>
              </w:rPr>
            </w:pPr>
            <w:r w:rsidRPr="00FC3287">
              <w:rPr>
                <w:snapToGrid w:val="0"/>
                <w:kern w:val="0"/>
                <w:sz w:val="24"/>
              </w:rPr>
              <w:t>1.</w:t>
            </w:r>
            <w:r w:rsidRPr="00FC3287">
              <w:rPr>
                <w:rFonts w:hint="eastAsia"/>
                <w:snapToGrid w:val="0"/>
                <w:kern w:val="0"/>
                <w:sz w:val="24"/>
              </w:rPr>
              <w:t>个人参赛的请在“单位”栏填写“个人参赛”；</w:t>
            </w:r>
          </w:p>
          <w:p w:rsidR="001C33EB" w:rsidRPr="00FC3287" w:rsidRDefault="001C33EB" w:rsidP="001C33EB">
            <w:pPr>
              <w:spacing w:line="500" w:lineRule="exact"/>
              <w:ind w:leftChars="-25" w:left="31680" w:firstLineChars="150" w:firstLine="31680"/>
              <w:rPr>
                <w:snapToGrid w:val="0"/>
                <w:kern w:val="0"/>
                <w:sz w:val="24"/>
              </w:rPr>
            </w:pPr>
            <w:r w:rsidRPr="00FC3287">
              <w:rPr>
                <w:snapToGrid w:val="0"/>
                <w:kern w:val="0"/>
                <w:sz w:val="24"/>
              </w:rPr>
              <w:t>2.</w:t>
            </w:r>
            <w:r w:rsidRPr="00FC3287">
              <w:rPr>
                <w:rFonts w:hint="eastAsia"/>
                <w:snapToGrid w:val="0"/>
                <w:kern w:val="0"/>
                <w:sz w:val="24"/>
              </w:rPr>
              <w:t>请认真填写以上基本信息，便于后续制作厦门文博会参展证和奖杯、奖牌及获奖证书。</w:t>
            </w:r>
          </w:p>
        </w:tc>
      </w:tr>
      <w:tr w:rsidR="001C33EB" w:rsidRPr="00FC3287" w:rsidTr="00375B9E">
        <w:tc>
          <w:tcPr>
            <w:tcW w:w="9430" w:type="dxa"/>
            <w:gridSpan w:val="10"/>
            <w:vAlign w:val="center"/>
          </w:tcPr>
          <w:p w:rsidR="001C33EB" w:rsidRPr="00FC3287" w:rsidRDefault="001C33EB" w:rsidP="00375B9E">
            <w:pPr>
              <w:spacing w:line="600" w:lineRule="exact"/>
              <w:ind w:firstLineChars="0" w:firstLine="0"/>
              <w:rPr>
                <w:b/>
                <w:snapToGrid w:val="0"/>
                <w:kern w:val="0"/>
                <w:sz w:val="24"/>
              </w:rPr>
            </w:pPr>
            <w:r w:rsidRPr="00FC3287">
              <w:rPr>
                <w:rFonts w:ascii="黑体" w:eastAsia="黑体" w:hAnsi="黑体" w:hint="eastAsia"/>
                <w:snapToGrid w:val="0"/>
                <w:kern w:val="0"/>
                <w:sz w:val="28"/>
                <w:szCs w:val="28"/>
              </w:rPr>
              <w:t>参赛作品基本信息</w:t>
            </w:r>
          </w:p>
        </w:tc>
      </w:tr>
      <w:tr w:rsidR="001C33EB" w:rsidRPr="00FC3287" w:rsidTr="00375B9E">
        <w:tc>
          <w:tcPr>
            <w:tcW w:w="1372" w:type="dxa"/>
            <w:vAlign w:val="center"/>
          </w:tcPr>
          <w:p w:rsidR="001C33EB" w:rsidRPr="00FC3287" w:rsidRDefault="001C33EB" w:rsidP="00375B9E">
            <w:pPr>
              <w:spacing w:line="600" w:lineRule="exact"/>
              <w:ind w:firstLineChars="0" w:firstLine="0"/>
              <w:rPr>
                <w:snapToGrid w:val="0"/>
                <w:kern w:val="0"/>
                <w:sz w:val="24"/>
              </w:rPr>
            </w:pPr>
            <w:r w:rsidRPr="00FC3287">
              <w:rPr>
                <w:rFonts w:hint="eastAsia"/>
                <w:snapToGrid w:val="0"/>
                <w:kern w:val="0"/>
                <w:sz w:val="24"/>
              </w:rPr>
              <w:t>作品名称</w:t>
            </w:r>
          </w:p>
        </w:tc>
        <w:tc>
          <w:tcPr>
            <w:tcW w:w="1659" w:type="dxa"/>
            <w:gridSpan w:val="2"/>
            <w:vAlign w:val="center"/>
          </w:tcPr>
          <w:p w:rsidR="001C33EB" w:rsidRPr="00FC3287" w:rsidRDefault="001C33EB" w:rsidP="001C33EB">
            <w:pPr>
              <w:spacing w:line="600" w:lineRule="exact"/>
              <w:ind w:firstLine="31680"/>
              <w:rPr>
                <w:snapToGrid w:val="0"/>
                <w:kern w:val="0"/>
                <w:sz w:val="24"/>
              </w:rPr>
            </w:pPr>
            <w:r w:rsidRPr="00FC3287">
              <w:rPr>
                <w:rFonts w:hint="eastAsia"/>
                <w:snapToGrid w:val="0"/>
                <w:color w:val="FF0000"/>
                <w:kern w:val="0"/>
                <w:sz w:val="24"/>
              </w:rPr>
              <w:t>必填</w:t>
            </w:r>
          </w:p>
        </w:tc>
        <w:tc>
          <w:tcPr>
            <w:tcW w:w="1659" w:type="dxa"/>
            <w:gridSpan w:val="2"/>
            <w:vAlign w:val="center"/>
          </w:tcPr>
          <w:p w:rsidR="001C33EB" w:rsidRPr="00FC3287" w:rsidRDefault="001C33EB" w:rsidP="00375B9E">
            <w:pPr>
              <w:spacing w:line="600" w:lineRule="exact"/>
              <w:ind w:firstLineChars="0" w:firstLine="0"/>
              <w:rPr>
                <w:snapToGrid w:val="0"/>
                <w:kern w:val="0"/>
                <w:sz w:val="24"/>
              </w:rPr>
            </w:pPr>
            <w:r w:rsidRPr="00FC3287">
              <w:rPr>
                <w:rFonts w:hint="eastAsia"/>
                <w:snapToGrid w:val="0"/>
                <w:kern w:val="0"/>
                <w:sz w:val="24"/>
              </w:rPr>
              <w:t>作品材质</w:t>
            </w:r>
          </w:p>
        </w:tc>
        <w:tc>
          <w:tcPr>
            <w:tcW w:w="1738" w:type="dxa"/>
            <w:gridSpan w:val="2"/>
            <w:vAlign w:val="center"/>
          </w:tcPr>
          <w:p w:rsidR="001C33EB" w:rsidRPr="00FC3287" w:rsidRDefault="001C33EB" w:rsidP="001C33EB">
            <w:pPr>
              <w:spacing w:line="600" w:lineRule="exact"/>
              <w:ind w:firstLine="31680"/>
              <w:jc w:val="center"/>
              <w:rPr>
                <w:snapToGrid w:val="0"/>
                <w:kern w:val="0"/>
                <w:sz w:val="24"/>
              </w:rPr>
            </w:pPr>
            <w:r w:rsidRPr="00FC3287">
              <w:rPr>
                <w:rFonts w:hint="eastAsia"/>
                <w:snapToGrid w:val="0"/>
                <w:color w:val="FF0000"/>
                <w:kern w:val="0"/>
                <w:sz w:val="24"/>
              </w:rPr>
              <w:t>必填</w:t>
            </w:r>
          </w:p>
        </w:tc>
        <w:tc>
          <w:tcPr>
            <w:tcW w:w="1501" w:type="dxa"/>
            <w:gridSpan w:val="2"/>
            <w:vAlign w:val="center"/>
          </w:tcPr>
          <w:p w:rsidR="001C33EB" w:rsidRPr="00FC3287" w:rsidRDefault="001C33EB" w:rsidP="00375B9E">
            <w:pPr>
              <w:spacing w:line="600" w:lineRule="exact"/>
              <w:ind w:firstLineChars="0" w:firstLine="0"/>
              <w:rPr>
                <w:snapToGrid w:val="0"/>
                <w:kern w:val="0"/>
                <w:sz w:val="24"/>
              </w:rPr>
            </w:pPr>
            <w:r w:rsidRPr="00FC3287">
              <w:rPr>
                <w:rFonts w:hint="eastAsia"/>
                <w:snapToGrid w:val="0"/>
                <w:kern w:val="0"/>
                <w:sz w:val="24"/>
              </w:rPr>
              <w:t>参考价格</w:t>
            </w:r>
          </w:p>
        </w:tc>
        <w:tc>
          <w:tcPr>
            <w:tcW w:w="1501" w:type="dxa"/>
            <w:vAlign w:val="center"/>
          </w:tcPr>
          <w:p w:rsidR="001C33EB" w:rsidRPr="00FC3287" w:rsidRDefault="001C33EB" w:rsidP="001C33EB">
            <w:pPr>
              <w:spacing w:line="600" w:lineRule="exact"/>
              <w:ind w:firstLine="31680"/>
              <w:rPr>
                <w:snapToGrid w:val="0"/>
                <w:kern w:val="0"/>
                <w:sz w:val="24"/>
              </w:rPr>
            </w:pPr>
          </w:p>
        </w:tc>
      </w:tr>
      <w:tr w:rsidR="001C33EB" w:rsidRPr="00FC3287" w:rsidTr="00375B9E">
        <w:tc>
          <w:tcPr>
            <w:tcW w:w="1372" w:type="dxa"/>
            <w:vAlign w:val="center"/>
          </w:tcPr>
          <w:p w:rsidR="001C33EB" w:rsidRPr="00FC3287" w:rsidRDefault="001C33EB" w:rsidP="00375B9E">
            <w:pPr>
              <w:spacing w:line="600" w:lineRule="exact"/>
              <w:ind w:firstLineChars="0" w:firstLine="0"/>
              <w:rPr>
                <w:snapToGrid w:val="0"/>
                <w:kern w:val="0"/>
                <w:sz w:val="24"/>
              </w:rPr>
            </w:pPr>
            <w:r w:rsidRPr="00FC3287">
              <w:rPr>
                <w:rFonts w:hint="eastAsia"/>
                <w:snapToGrid w:val="0"/>
                <w:kern w:val="0"/>
                <w:sz w:val="24"/>
              </w:rPr>
              <w:t>作品规格</w:t>
            </w:r>
          </w:p>
        </w:tc>
        <w:tc>
          <w:tcPr>
            <w:tcW w:w="3318" w:type="dxa"/>
            <w:gridSpan w:val="4"/>
            <w:vAlign w:val="center"/>
          </w:tcPr>
          <w:p w:rsidR="001C33EB" w:rsidRPr="00FC3287" w:rsidRDefault="001C33EB" w:rsidP="00375B9E">
            <w:pPr>
              <w:spacing w:line="500" w:lineRule="exact"/>
              <w:ind w:firstLineChars="0" w:firstLine="0"/>
              <w:rPr>
                <w:snapToGrid w:val="0"/>
                <w:kern w:val="0"/>
                <w:sz w:val="24"/>
              </w:rPr>
            </w:pPr>
            <w:r w:rsidRPr="00FC3287">
              <w:rPr>
                <w:rFonts w:hint="eastAsia"/>
                <w:snapToGrid w:val="0"/>
                <w:color w:val="FF0000"/>
                <w:kern w:val="0"/>
                <w:sz w:val="24"/>
              </w:rPr>
              <w:t>必填</w:t>
            </w:r>
            <w:r w:rsidRPr="00FC3287">
              <w:rPr>
                <w:rFonts w:hint="eastAsia"/>
                <w:snapToGrid w:val="0"/>
                <w:kern w:val="0"/>
                <w:sz w:val="24"/>
              </w:rPr>
              <w:t>（如为组合作品，需注明件数及单件规格）</w:t>
            </w:r>
          </w:p>
        </w:tc>
        <w:tc>
          <w:tcPr>
            <w:tcW w:w="1738" w:type="dxa"/>
            <w:gridSpan w:val="2"/>
            <w:vAlign w:val="center"/>
          </w:tcPr>
          <w:p w:rsidR="001C33EB" w:rsidRPr="00FC3287" w:rsidRDefault="001C33EB" w:rsidP="00375B9E">
            <w:pPr>
              <w:spacing w:line="500" w:lineRule="exact"/>
              <w:ind w:firstLineChars="0" w:firstLine="0"/>
              <w:rPr>
                <w:snapToGrid w:val="0"/>
                <w:kern w:val="0"/>
                <w:sz w:val="24"/>
              </w:rPr>
            </w:pPr>
            <w:r w:rsidRPr="00FC3287">
              <w:rPr>
                <w:rFonts w:hint="eastAsia"/>
                <w:snapToGrid w:val="0"/>
                <w:kern w:val="0"/>
                <w:sz w:val="24"/>
              </w:rPr>
              <w:t>厂商联系电话</w:t>
            </w:r>
          </w:p>
        </w:tc>
        <w:tc>
          <w:tcPr>
            <w:tcW w:w="3002" w:type="dxa"/>
            <w:gridSpan w:val="3"/>
            <w:vAlign w:val="center"/>
          </w:tcPr>
          <w:p w:rsidR="001C33EB" w:rsidRPr="00FC3287" w:rsidRDefault="001C33EB" w:rsidP="00375B9E">
            <w:pPr>
              <w:spacing w:line="500" w:lineRule="exact"/>
              <w:ind w:firstLineChars="0" w:firstLine="0"/>
              <w:rPr>
                <w:snapToGrid w:val="0"/>
                <w:kern w:val="0"/>
                <w:sz w:val="24"/>
              </w:rPr>
            </w:pPr>
            <w:r w:rsidRPr="00FC3287">
              <w:rPr>
                <w:rFonts w:hint="eastAsia"/>
                <w:snapToGrid w:val="0"/>
                <w:kern w:val="0"/>
                <w:sz w:val="24"/>
              </w:rPr>
              <w:t>（备注：此号码将对外公开）</w:t>
            </w:r>
          </w:p>
        </w:tc>
      </w:tr>
      <w:tr w:rsidR="001C33EB" w:rsidRPr="00FC3287" w:rsidTr="00375B9E">
        <w:tc>
          <w:tcPr>
            <w:tcW w:w="1372" w:type="dxa"/>
            <w:vAlign w:val="center"/>
          </w:tcPr>
          <w:p w:rsidR="001C33EB" w:rsidRPr="00FC3287" w:rsidRDefault="001C33EB" w:rsidP="00375B9E">
            <w:pPr>
              <w:spacing w:line="600" w:lineRule="exact"/>
              <w:ind w:firstLineChars="0" w:firstLine="0"/>
              <w:rPr>
                <w:snapToGrid w:val="0"/>
                <w:kern w:val="0"/>
                <w:sz w:val="24"/>
              </w:rPr>
            </w:pPr>
            <w:r w:rsidRPr="00FC3287">
              <w:rPr>
                <w:rFonts w:hint="eastAsia"/>
                <w:snapToGrid w:val="0"/>
                <w:kern w:val="0"/>
                <w:sz w:val="24"/>
              </w:rPr>
              <w:t>是否实物</w:t>
            </w:r>
          </w:p>
        </w:tc>
        <w:tc>
          <w:tcPr>
            <w:tcW w:w="3318" w:type="dxa"/>
            <w:gridSpan w:val="4"/>
            <w:vAlign w:val="center"/>
          </w:tcPr>
          <w:p w:rsidR="001C33EB" w:rsidRPr="00FC3287" w:rsidRDefault="001C33EB" w:rsidP="001C33EB">
            <w:pPr>
              <w:spacing w:line="600" w:lineRule="exact"/>
              <w:ind w:firstLine="31680"/>
              <w:rPr>
                <w:snapToGrid w:val="0"/>
                <w:kern w:val="0"/>
                <w:sz w:val="24"/>
              </w:rPr>
            </w:pPr>
            <w:r w:rsidRPr="00FC3287">
              <w:rPr>
                <w:rFonts w:hint="eastAsia"/>
                <w:snapToGrid w:val="0"/>
                <w:kern w:val="0"/>
                <w:sz w:val="24"/>
              </w:rPr>
              <w:t>□是</w:t>
            </w:r>
            <w:r w:rsidRPr="00FC3287">
              <w:rPr>
                <w:snapToGrid w:val="0"/>
                <w:kern w:val="0"/>
                <w:sz w:val="24"/>
              </w:rPr>
              <w:t xml:space="preserve">     </w:t>
            </w:r>
            <w:r w:rsidRPr="00FC3287">
              <w:rPr>
                <w:rFonts w:hint="eastAsia"/>
                <w:snapToGrid w:val="0"/>
                <w:kern w:val="0"/>
                <w:sz w:val="24"/>
              </w:rPr>
              <w:t>□否</w:t>
            </w:r>
          </w:p>
        </w:tc>
        <w:tc>
          <w:tcPr>
            <w:tcW w:w="1738" w:type="dxa"/>
            <w:gridSpan w:val="2"/>
            <w:vAlign w:val="center"/>
          </w:tcPr>
          <w:p w:rsidR="001C33EB" w:rsidRPr="00FC3287" w:rsidRDefault="001C33EB" w:rsidP="00375B9E">
            <w:pPr>
              <w:spacing w:line="600" w:lineRule="exact"/>
              <w:ind w:firstLineChars="0" w:firstLine="0"/>
              <w:rPr>
                <w:snapToGrid w:val="0"/>
                <w:kern w:val="0"/>
                <w:sz w:val="24"/>
              </w:rPr>
            </w:pPr>
            <w:r w:rsidRPr="00FC3287">
              <w:rPr>
                <w:rFonts w:hint="eastAsia"/>
                <w:snapToGrid w:val="0"/>
                <w:kern w:val="0"/>
                <w:sz w:val="24"/>
              </w:rPr>
              <w:t>推荐单位</w:t>
            </w:r>
          </w:p>
        </w:tc>
        <w:tc>
          <w:tcPr>
            <w:tcW w:w="3002" w:type="dxa"/>
            <w:gridSpan w:val="3"/>
            <w:vAlign w:val="center"/>
          </w:tcPr>
          <w:p w:rsidR="001C33EB" w:rsidRPr="00FC3287" w:rsidRDefault="001C33EB" w:rsidP="001C33EB">
            <w:pPr>
              <w:spacing w:line="600" w:lineRule="exact"/>
              <w:ind w:firstLine="31680"/>
              <w:rPr>
                <w:snapToGrid w:val="0"/>
                <w:kern w:val="0"/>
                <w:sz w:val="24"/>
              </w:rPr>
            </w:pPr>
          </w:p>
        </w:tc>
      </w:tr>
      <w:tr w:rsidR="001C33EB" w:rsidRPr="00FC3287" w:rsidTr="00375B9E">
        <w:tc>
          <w:tcPr>
            <w:tcW w:w="1372" w:type="dxa"/>
            <w:vAlign w:val="center"/>
          </w:tcPr>
          <w:p w:rsidR="001C33EB" w:rsidRPr="00FC3287" w:rsidRDefault="001C33EB" w:rsidP="00375B9E">
            <w:pPr>
              <w:spacing w:line="600" w:lineRule="exact"/>
              <w:ind w:firstLineChars="0" w:firstLine="0"/>
              <w:rPr>
                <w:snapToGrid w:val="0"/>
                <w:kern w:val="0"/>
                <w:sz w:val="24"/>
              </w:rPr>
            </w:pPr>
            <w:r w:rsidRPr="00FC3287">
              <w:rPr>
                <w:rFonts w:hint="eastAsia"/>
                <w:snapToGrid w:val="0"/>
                <w:kern w:val="0"/>
                <w:sz w:val="24"/>
              </w:rPr>
              <w:t>参赛类别</w:t>
            </w:r>
          </w:p>
        </w:tc>
        <w:tc>
          <w:tcPr>
            <w:tcW w:w="8058" w:type="dxa"/>
            <w:gridSpan w:val="9"/>
            <w:vAlign w:val="center"/>
          </w:tcPr>
          <w:p w:rsidR="001C33EB" w:rsidRPr="00FC3287" w:rsidRDefault="001C33EB" w:rsidP="00375B9E">
            <w:pPr>
              <w:spacing w:line="500" w:lineRule="exact"/>
              <w:ind w:firstLineChars="0" w:firstLine="0"/>
              <w:rPr>
                <w:snapToGrid w:val="0"/>
                <w:kern w:val="0"/>
                <w:sz w:val="24"/>
              </w:rPr>
            </w:pPr>
            <w:r w:rsidRPr="00FC3287">
              <w:rPr>
                <w:rFonts w:hint="eastAsia"/>
                <w:snapToGrid w:val="0"/>
                <w:kern w:val="0"/>
                <w:sz w:val="24"/>
              </w:rPr>
              <w:t>□</w:t>
            </w:r>
            <w:r w:rsidRPr="00FC3287">
              <w:rPr>
                <w:snapToGrid w:val="0"/>
                <w:kern w:val="0"/>
                <w:sz w:val="24"/>
              </w:rPr>
              <w:t>1</w:t>
            </w:r>
            <w:r w:rsidRPr="00FC3287">
              <w:rPr>
                <w:rFonts w:hint="eastAsia"/>
                <w:snapToGrid w:val="0"/>
                <w:kern w:val="0"/>
                <w:sz w:val="24"/>
              </w:rPr>
              <w:t>文化旅游商品创意设计□</w:t>
            </w:r>
            <w:r w:rsidRPr="00FC3287">
              <w:rPr>
                <w:snapToGrid w:val="0"/>
                <w:kern w:val="0"/>
                <w:sz w:val="24"/>
              </w:rPr>
              <w:t>2</w:t>
            </w:r>
            <w:r w:rsidRPr="00FC3287">
              <w:rPr>
                <w:rFonts w:hint="eastAsia"/>
                <w:snapToGrid w:val="0"/>
                <w:kern w:val="0"/>
                <w:sz w:val="24"/>
              </w:rPr>
              <w:t>生活类创意产品设计□</w:t>
            </w:r>
            <w:r w:rsidRPr="00FC3287">
              <w:rPr>
                <w:snapToGrid w:val="0"/>
                <w:kern w:val="0"/>
                <w:sz w:val="24"/>
              </w:rPr>
              <w:t>3</w:t>
            </w:r>
            <w:r w:rsidRPr="00FC3287">
              <w:rPr>
                <w:rFonts w:hint="eastAsia"/>
                <w:snapToGrid w:val="0"/>
                <w:kern w:val="0"/>
                <w:sz w:val="24"/>
              </w:rPr>
              <w:t>工艺美术创意产品</w:t>
            </w:r>
          </w:p>
          <w:p w:rsidR="001C33EB" w:rsidRPr="00FC3287" w:rsidRDefault="001C33EB" w:rsidP="00375B9E">
            <w:pPr>
              <w:spacing w:line="500" w:lineRule="exact"/>
              <w:ind w:firstLineChars="0" w:firstLine="0"/>
              <w:rPr>
                <w:snapToGrid w:val="0"/>
                <w:kern w:val="0"/>
                <w:sz w:val="24"/>
              </w:rPr>
            </w:pPr>
            <w:r w:rsidRPr="00FC3287">
              <w:rPr>
                <w:rFonts w:hint="eastAsia"/>
                <w:snapToGrid w:val="0"/>
                <w:kern w:val="0"/>
                <w:sz w:val="24"/>
              </w:rPr>
              <w:t>□</w:t>
            </w:r>
            <w:r w:rsidRPr="00FC3287">
              <w:rPr>
                <w:snapToGrid w:val="0"/>
                <w:kern w:val="0"/>
                <w:sz w:val="24"/>
              </w:rPr>
              <w:t>4</w:t>
            </w:r>
            <w:r w:rsidRPr="00FC3287">
              <w:rPr>
                <w:rFonts w:hint="eastAsia"/>
                <w:snapToGrid w:val="0"/>
                <w:kern w:val="0"/>
                <w:sz w:val="24"/>
              </w:rPr>
              <w:t>文博创意产品开发设计□</w:t>
            </w:r>
            <w:r w:rsidRPr="00FC3287">
              <w:rPr>
                <w:snapToGrid w:val="0"/>
                <w:kern w:val="0"/>
                <w:sz w:val="24"/>
              </w:rPr>
              <w:t>5</w:t>
            </w:r>
            <w:r w:rsidRPr="00FC3287">
              <w:rPr>
                <w:rFonts w:hint="eastAsia"/>
                <w:snapToGrid w:val="0"/>
                <w:kern w:val="0"/>
                <w:sz w:val="24"/>
              </w:rPr>
              <w:t>动漫衍生品创意设计</w:t>
            </w:r>
          </w:p>
          <w:p w:rsidR="001C33EB" w:rsidRPr="00FC3287" w:rsidRDefault="001C33EB" w:rsidP="00375B9E">
            <w:pPr>
              <w:spacing w:line="500" w:lineRule="exact"/>
              <w:ind w:firstLineChars="0" w:firstLine="0"/>
              <w:rPr>
                <w:snapToGrid w:val="0"/>
                <w:kern w:val="0"/>
                <w:sz w:val="24"/>
              </w:rPr>
            </w:pPr>
            <w:r w:rsidRPr="00FC3287">
              <w:rPr>
                <w:rFonts w:hint="eastAsia"/>
                <w:snapToGrid w:val="0"/>
                <w:kern w:val="0"/>
                <w:sz w:val="24"/>
              </w:rPr>
              <w:t>（请在相应类别方框前打钩）</w:t>
            </w:r>
            <w:r w:rsidRPr="00FC3287">
              <w:rPr>
                <w:rFonts w:hint="eastAsia"/>
                <w:snapToGrid w:val="0"/>
                <w:color w:val="FF0000"/>
                <w:kern w:val="0"/>
                <w:sz w:val="24"/>
              </w:rPr>
              <w:t>必填</w:t>
            </w:r>
          </w:p>
        </w:tc>
      </w:tr>
      <w:tr w:rsidR="001C33EB" w:rsidRPr="00FC3287" w:rsidTr="00375B9E">
        <w:tc>
          <w:tcPr>
            <w:tcW w:w="1372" w:type="dxa"/>
            <w:vAlign w:val="center"/>
          </w:tcPr>
          <w:p w:rsidR="001C33EB" w:rsidRPr="00FC3287" w:rsidRDefault="001C33EB" w:rsidP="00375B9E">
            <w:pPr>
              <w:spacing w:line="600" w:lineRule="exact"/>
              <w:ind w:firstLineChars="0" w:firstLine="0"/>
              <w:rPr>
                <w:snapToGrid w:val="0"/>
                <w:kern w:val="0"/>
                <w:sz w:val="24"/>
              </w:rPr>
            </w:pPr>
            <w:r w:rsidRPr="00FC3287">
              <w:rPr>
                <w:rFonts w:hint="eastAsia"/>
                <w:snapToGrid w:val="0"/>
                <w:kern w:val="0"/>
                <w:sz w:val="24"/>
              </w:rPr>
              <w:t>参评奖项</w:t>
            </w:r>
          </w:p>
        </w:tc>
        <w:tc>
          <w:tcPr>
            <w:tcW w:w="8058" w:type="dxa"/>
            <w:gridSpan w:val="9"/>
            <w:vAlign w:val="center"/>
          </w:tcPr>
          <w:p w:rsidR="001C33EB" w:rsidRPr="00FC3287" w:rsidRDefault="001C33EB" w:rsidP="00375B9E">
            <w:pPr>
              <w:spacing w:line="500" w:lineRule="exact"/>
              <w:ind w:firstLineChars="0" w:firstLine="0"/>
              <w:rPr>
                <w:snapToGrid w:val="0"/>
                <w:kern w:val="0"/>
                <w:sz w:val="24"/>
              </w:rPr>
            </w:pPr>
            <w:r w:rsidRPr="00FC3287">
              <w:rPr>
                <w:rFonts w:hint="eastAsia"/>
                <w:snapToGrid w:val="0"/>
                <w:kern w:val="0"/>
                <w:sz w:val="24"/>
              </w:rPr>
              <w:t>□“福建最具创意文化产品奖”</w:t>
            </w:r>
            <w:r w:rsidRPr="00FC3287">
              <w:rPr>
                <w:snapToGrid w:val="0"/>
                <w:kern w:val="0"/>
                <w:sz w:val="24"/>
              </w:rPr>
              <w:t xml:space="preserve">   </w:t>
            </w:r>
            <w:r w:rsidRPr="00FC3287">
              <w:rPr>
                <w:rFonts w:hint="eastAsia"/>
                <w:snapToGrid w:val="0"/>
                <w:kern w:val="0"/>
                <w:sz w:val="24"/>
              </w:rPr>
              <w:t>□“福建最具创意新秀设计奖”</w:t>
            </w:r>
          </w:p>
          <w:p w:rsidR="001C33EB" w:rsidRPr="00FC3287" w:rsidRDefault="001C33EB" w:rsidP="00375B9E">
            <w:pPr>
              <w:spacing w:line="500" w:lineRule="exact"/>
              <w:ind w:firstLineChars="0" w:firstLine="0"/>
              <w:rPr>
                <w:b/>
                <w:snapToGrid w:val="0"/>
                <w:kern w:val="0"/>
                <w:sz w:val="24"/>
              </w:rPr>
            </w:pPr>
            <w:r>
              <w:rPr>
                <w:rFonts w:hint="eastAsia"/>
                <w:b/>
                <w:snapToGrid w:val="0"/>
                <w:kern w:val="0"/>
                <w:sz w:val="24"/>
              </w:rPr>
              <w:t>（高校学生限</w:t>
            </w:r>
            <w:r w:rsidRPr="00FC3287">
              <w:rPr>
                <w:rFonts w:hint="eastAsia"/>
                <w:b/>
                <w:snapToGrid w:val="0"/>
                <w:kern w:val="0"/>
                <w:sz w:val="24"/>
              </w:rPr>
              <w:t>参加“福建最具创意新秀设计奖”评选。）</w:t>
            </w:r>
            <w:r w:rsidRPr="00FC3287">
              <w:rPr>
                <w:rFonts w:hint="eastAsia"/>
                <w:snapToGrid w:val="0"/>
                <w:color w:val="FF0000"/>
                <w:kern w:val="0"/>
                <w:sz w:val="24"/>
              </w:rPr>
              <w:t>必填</w:t>
            </w:r>
          </w:p>
        </w:tc>
      </w:tr>
    </w:tbl>
    <w:p w:rsidR="001C33EB" w:rsidRDefault="001C33EB" w:rsidP="001C33EB">
      <w:pPr>
        <w:spacing w:line="580" w:lineRule="exact"/>
        <w:ind w:rightChars="200" w:right="31680" w:firstLineChars="0" w:firstLine="0"/>
        <w:rPr>
          <w:rFonts w:ascii="楷体_GB2312" w:eastAsia="楷体_GB2312" w:hAnsi="Times New Roman"/>
          <w:sz w:val="30"/>
          <w:szCs w:val="30"/>
        </w:rPr>
        <w:sectPr w:rsidR="001C33EB" w:rsidSect="00A769A5">
          <w:headerReference w:type="even" r:id="rId7"/>
          <w:headerReference w:type="default" r:id="rId8"/>
          <w:footerReference w:type="even" r:id="rId9"/>
          <w:footerReference w:type="default" r:id="rId10"/>
          <w:headerReference w:type="first" r:id="rId11"/>
          <w:footerReference w:type="first" r:id="rId12"/>
          <w:pgSz w:w="11906" w:h="16838"/>
          <w:pgMar w:top="1440" w:right="1797" w:bottom="1440" w:left="1797" w:header="851" w:footer="992" w:gutter="0"/>
          <w:cols w:space="425"/>
          <w:titlePg/>
          <w:docGrid w:type="lines" w:linePitch="312"/>
        </w:sectPr>
      </w:pPr>
    </w:p>
    <w:tbl>
      <w:tblPr>
        <w:tblW w:w="9430" w:type="dxa"/>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8058"/>
      </w:tblGrid>
      <w:tr w:rsidR="001C33EB" w:rsidRPr="00FC3287" w:rsidTr="00C0703E">
        <w:tc>
          <w:tcPr>
            <w:tcW w:w="1372" w:type="dxa"/>
            <w:vAlign w:val="center"/>
          </w:tcPr>
          <w:p w:rsidR="001C33EB" w:rsidRPr="00FC3287" w:rsidRDefault="001C33EB" w:rsidP="001C33EB">
            <w:pPr>
              <w:spacing w:line="600" w:lineRule="exact"/>
              <w:ind w:firstLine="31680"/>
              <w:jc w:val="center"/>
              <w:rPr>
                <w:snapToGrid w:val="0"/>
                <w:kern w:val="0"/>
                <w:sz w:val="24"/>
              </w:rPr>
            </w:pPr>
            <w:r w:rsidRPr="00FC3287">
              <w:rPr>
                <w:rFonts w:hint="eastAsia"/>
                <w:snapToGrid w:val="0"/>
                <w:kern w:val="0"/>
                <w:sz w:val="24"/>
              </w:rPr>
              <w:t>作</w:t>
            </w:r>
          </w:p>
          <w:p w:rsidR="001C33EB" w:rsidRPr="00FC3287" w:rsidRDefault="001C33EB" w:rsidP="001C33EB">
            <w:pPr>
              <w:spacing w:line="600" w:lineRule="exact"/>
              <w:ind w:firstLine="31680"/>
              <w:jc w:val="center"/>
              <w:rPr>
                <w:snapToGrid w:val="0"/>
                <w:kern w:val="0"/>
                <w:sz w:val="24"/>
              </w:rPr>
            </w:pPr>
            <w:r w:rsidRPr="00FC3287">
              <w:rPr>
                <w:rFonts w:hint="eastAsia"/>
                <w:snapToGrid w:val="0"/>
                <w:kern w:val="0"/>
                <w:sz w:val="24"/>
              </w:rPr>
              <w:t>品</w:t>
            </w:r>
          </w:p>
          <w:p w:rsidR="001C33EB" w:rsidRPr="00FC3287" w:rsidRDefault="001C33EB" w:rsidP="001C33EB">
            <w:pPr>
              <w:spacing w:line="600" w:lineRule="exact"/>
              <w:ind w:firstLine="31680"/>
              <w:jc w:val="center"/>
              <w:rPr>
                <w:snapToGrid w:val="0"/>
                <w:kern w:val="0"/>
                <w:sz w:val="24"/>
              </w:rPr>
            </w:pPr>
            <w:r w:rsidRPr="00FC3287">
              <w:rPr>
                <w:rFonts w:hint="eastAsia"/>
                <w:snapToGrid w:val="0"/>
                <w:kern w:val="0"/>
                <w:sz w:val="24"/>
              </w:rPr>
              <w:t>说</w:t>
            </w:r>
          </w:p>
          <w:p w:rsidR="001C33EB" w:rsidRPr="00FC3287" w:rsidRDefault="001C33EB" w:rsidP="001C33EB">
            <w:pPr>
              <w:spacing w:line="600" w:lineRule="exact"/>
              <w:ind w:firstLine="31680"/>
              <w:jc w:val="center"/>
              <w:rPr>
                <w:snapToGrid w:val="0"/>
                <w:kern w:val="0"/>
                <w:sz w:val="24"/>
              </w:rPr>
            </w:pPr>
            <w:r w:rsidRPr="00FC3287">
              <w:rPr>
                <w:rFonts w:hint="eastAsia"/>
                <w:snapToGrid w:val="0"/>
                <w:kern w:val="0"/>
                <w:sz w:val="24"/>
              </w:rPr>
              <w:t>明</w:t>
            </w:r>
          </w:p>
        </w:tc>
        <w:tc>
          <w:tcPr>
            <w:tcW w:w="8058" w:type="dxa"/>
            <w:vAlign w:val="center"/>
          </w:tcPr>
          <w:p w:rsidR="001C33EB" w:rsidRPr="00FC3287" w:rsidRDefault="001C33EB" w:rsidP="001C33EB">
            <w:pPr>
              <w:spacing w:line="600" w:lineRule="exact"/>
              <w:ind w:firstLine="31680"/>
              <w:rPr>
                <w:b/>
                <w:snapToGrid w:val="0"/>
                <w:kern w:val="0"/>
                <w:sz w:val="24"/>
              </w:rPr>
            </w:pPr>
            <w:r w:rsidRPr="00FC3287">
              <w:rPr>
                <w:rFonts w:hint="eastAsia"/>
                <w:b/>
                <w:snapToGrid w:val="0"/>
                <w:kern w:val="0"/>
                <w:sz w:val="24"/>
              </w:rPr>
              <w:t>作品说明</w:t>
            </w:r>
            <w:r>
              <w:rPr>
                <w:rFonts w:hint="eastAsia"/>
                <w:b/>
                <w:snapToGrid w:val="0"/>
                <w:kern w:val="0"/>
                <w:sz w:val="24"/>
              </w:rPr>
              <w:t>（</w:t>
            </w:r>
            <w:r w:rsidRPr="00530CE6">
              <w:rPr>
                <w:rFonts w:hint="eastAsia"/>
                <w:b/>
                <w:snapToGrid w:val="0"/>
                <w:kern w:val="0"/>
                <w:sz w:val="24"/>
              </w:rPr>
              <w:t>字数限</w:t>
            </w:r>
            <w:r w:rsidRPr="00530CE6">
              <w:rPr>
                <w:b/>
                <w:snapToGrid w:val="0"/>
                <w:kern w:val="0"/>
                <w:sz w:val="24"/>
              </w:rPr>
              <w:t>200</w:t>
            </w:r>
            <w:r w:rsidRPr="00530CE6">
              <w:rPr>
                <w:rFonts w:hint="eastAsia"/>
                <w:b/>
                <w:snapToGrid w:val="0"/>
                <w:kern w:val="0"/>
                <w:sz w:val="24"/>
              </w:rPr>
              <w:t>字以内）</w:t>
            </w:r>
          </w:p>
          <w:p w:rsidR="001C33EB" w:rsidRDefault="001C33EB" w:rsidP="001C33EB">
            <w:pPr>
              <w:spacing w:line="600" w:lineRule="exact"/>
              <w:ind w:firstLine="31680"/>
              <w:rPr>
                <w:b/>
                <w:snapToGrid w:val="0"/>
                <w:kern w:val="0"/>
                <w:sz w:val="24"/>
              </w:rPr>
            </w:pPr>
          </w:p>
          <w:p w:rsidR="001C33EB" w:rsidRDefault="001C33EB" w:rsidP="001C33EB">
            <w:pPr>
              <w:spacing w:line="600" w:lineRule="exact"/>
              <w:ind w:firstLine="31680"/>
              <w:rPr>
                <w:b/>
                <w:snapToGrid w:val="0"/>
                <w:kern w:val="0"/>
                <w:sz w:val="24"/>
              </w:rPr>
            </w:pPr>
          </w:p>
          <w:p w:rsidR="001C33EB" w:rsidRDefault="001C33EB" w:rsidP="001C33EB">
            <w:pPr>
              <w:spacing w:line="600" w:lineRule="exact"/>
              <w:ind w:firstLine="31680"/>
              <w:rPr>
                <w:b/>
                <w:snapToGrid w:val="0"/>
                <w:kern w:val="0"/>
                <w:sz w:val="24"/>
              </w:rPr>
            </w:pPr>
          </w:p>
          <w:p w:rsidR="001C33EB" w:rsidRDefault="001C33EB" w:rsidP="001C33EB">
            <w:pPr>
              <w:spacing w:line="600" w:lineRule="exact"/>
              <w:ind w:firstLine="31680"/>
              <w:rPr>
                <w:b/>
                <w:snapToGrid w:val="0"/>
                <w:kern w:val="0"/>
                <w:sz w:val="24"/>
              </w:rPr>
            </w:pPr>
          </w:p>
          <w:p w:rsidR="001C33EB" w:rsidRDefault="001C33EB" w:rsidP="001C33EB">
            <w:pPr>
              <w:spacing w:line="600" w:lineRule="exact"/>
              <w:ind w:firstLine="31680"/>
              <w:rPr>
                <w:b/>
                <w:snapToGrid w:val="0"/>
                <w:kern w:val="0"/>
                <w:sz w:val="24"/>
              </w:rPr>
            </w:pPr>
          </w:p>
          <w:p w:rsidR="001C33EB" w:rsidRDefault="001C33EB" w:rsidP="001C33EB">
            <w:pPr>
              <w:spacing w:line="600" w:lineRule="exact"/>
              <w:ind w:firstLine="31680"/>
              <w:rPr>
                <w:b/>
                <w:snapToGrid w:val="0"/>
                <w:kern w:val="0"/>
                <w:sz w:val="24"/>
              </w:rPr>
            </w:pPr>
          </w:p>
          <w:p w:rsidR="001C33EB" w:rsidRDefault="001C33EB" w:rsidP="001C33EB">
            <w:pPr>
              <w:spacing w:line="600" w:lineRule="exact"/>
              <w:ind w:firstLine="31680"/>
              <w:rPr>
                <w:b/>
                <w:snapToGrid w:val="0"/>
                <w:kern w:val="0"/>
                <w:sz w:val="24"/>
              </w:rPr>
            </w:pPr>
          </w:p>
          <w:p w:rsidR="001C33EB" w:rsidRDefault="001C33EB" w:rsidP="001C33EB">
            <w:pPr>
              <w:spacing w:line="600" w:lineRule="exact"/>
              <w:ind w:firstLine="31680"/>
              <w:rPr>
                <w:b/>
                <w:snapToGrid w:val="0"/>
                <w:kern w:val="0"/>
                <w:sz w:val="24"/>
              </w:rPr>
            </w:pPr>
          </w:p>
          <w:p w:rsidR="001C33EB" w:rsidRDefault="001C33EB" w:rsidP="001C33EB">
            <w:pPr>
              <w:spacing w:line="600" w:lineRule="exact"/>
              <w:ind w:firstLine="31680"/>
              <w:rPr>
                <w:b/>
                <w:snapToGrid w:val="0"/>
                <w:kern w:val="0"/>
                <w:sz w:val="24"/>
              </w:rPr>
            </w:pPr>
          </w:p>
          <w:p w:rsidR="001C33EB" w:rsidRDefault="001C33EB" w:rsidP="001C33EB">
            <w:pPr>
              <w:spacing w:line="600" w:lineRule="exact"/>
              <w:ind w:firstLine="31680"/>
              <w:rPr>
                <w:b/>
                <w:snapToGrid w:val="0"/>
                <w:kern w:val="0"/>
                <w:sz w:val="24"/>
              </w:rPr>
            </w:pPr>
          </w:p>
          <w:p w:rsidR="001C33EB" w:rsidRDefault="001C33EB" w:rsidP="001C33EB">
            <w:pPr>
              <w:spacing w:line="600" w:lineRule="exact"/>
              <w:ind w:firstLine="31680"/>
              <w:rPr>
                <w:b/>
                <w:snapToGrid w:val="0"/>
                <w:kern w:val="0"/>
                <w:sz w:val="24"/>
              </w:rPr>
            </w:pPr>
          </w:p>
          <w:p w:rsidR="001C33EB" w:rsidRDefault="001C33EB" w:rsidP="001C33EB">
            <w:pPr>
              <w:spacing w:line="600" w:lineRule="exact"/>
              <w:ind w:firstLine="31680"/>
              <w:rPr>
                <w:b/>
                <w:snapToGrid w:val="0"/>
                <w:kern w:val="0"/>
                <w:sz w:val="24"/>
              </w:rPr>
            </w:pPr>
          </w:p>
          <w:p w:rsidR="001C33EB" w:rsidRDefault="001C33EB" w:rsidP="001C33EB">
            <w:pPr>
              <w:spacing w:line="600" w:lineRule="exact"/>
              <w:ind w:firstLine="31680"/>
              <w:rPr>
                <w:b/>
                <w:snapToGrid w:val="0"/>
                <w:kern w:val="0"/>
                <w:sz w:val="24"/>
              </w:rPr>
            </w:pPr>
          </w:p>
          <w:p w:rsidR="001C33EB" w:rsidRDefault="001C33EB" w:rsidP="001C33EB">
            <w:pPr>
              <w:spacing w:line="600" w:lineRule="exact"/>
              <w:ind w:firstLine="31680"/>
              <w:rPr>
                <w:b/>
                <w:snapToGrid w:val="0"/>
                <w:kern w:val="0"/>
                <w:sz w:val="24"/>
              </w:rPr>
            </w:pPr>
          </w:p>
          <w:p w:rsidR="001C33EB" w:rsidRDefault="001C33EB" w:rsidP="001C33EB">
            <w:pPr>
              <w:spacing w:line="600" w:lineRule="exact"/>
              <w:ind w:firstLine="31680"/>
              <w:rPr>
                <w:b/>
                <w:snapToGrid w:val="0"/>
                <w:kern w:val="0"/>
                <w:sz w:val="24"/>
              </w:rPr>
            </w:pPr>
          </w:p>
          <w:p w:rsidR="001C33EB" w:rsidRPr="00FC3287" w:rsidRDefault="001C33EB" w:rsidP="00C0703E">
            <w:pPr>
              <w:spacing w:line="600" w:lineRule="exact"/>
              <w:ind w:firstLineChars="0" w:firstLine="0"/>
              <w:rPr>
                <w:snapToGrid w:val="0"/>
                <w:kern w:val="0"/>
                <w:sz w:val="24"/>
              </w:rPr>
            </w:pPr>
          </w:p>
        </w:tc>
      </w:tr>
      <w:tr w:rsidR="001C33EB" w:rsidRPr="00FC3287" w:rsidTr="00C0703E">
        <w:trPr>
          <w:trHeight w:val="1497"/>
        </w:trPr>
        <w:tc>
          <w:tcPr>
            <w:tcW w:w="1372" w:type="dxa"/>
            <w:vAlign w:val="center"/>
          </w:tcPr>
          <w:p w:rsidR="001C33EB" w:rsidRPr="00FC3287" w:rsidRDefault="001C33EB" w:rsidP="00C0703E">
            <w:pPr>
              <w:spacing w:line="600" w:lineRule="exact"/>
              <w:ind w:firstLineChars="0" w:firstLine="0"/>
              <w:rPr>
                <w:snapToGrid w:val="0"/>
                <w:kern w:val="0"/>
                <w:sz w:val="24"/>
              </w:rPr>
            </w:pPr>
            <w:r w:rsidRPr="00FC3287">
              <w:rPr>
                <w:rFonts w:hint="eastAsia"/>
                <w:snapToGrid w:val="0"/>
                <w:kern w:val="0"/>
                <w:sz w:val="24"/>
              </w:rPr>
              <w:t>推荐意见</w:t>
            </w:r>
          </w:p>
        </w:tc>
        <w:tc>
          <w:tcPr>
            <w:tcW w:w="8058" w:type="dxa"/>
            <w:vAlign w:val="center"/>
          </w:tcPr>
          <w:p w:rsidR="001C33EB" w:rsidRPr="00FC3287" w:rsidRDefault="001C33EB" w:rsidP="001C33EB">
            <w:pPr>
              <w:spacing w:line="600" w:lineRule="exact"/>
              <w:ind w:left="31680" w:hangingChars="1575" w:firstLine="31680"/>
              <w:rPr>
                <w:snapToGrid w:val="0"/>
                <w:kern w:val="0"/>
                <w:sz w:val="24"/>
              </w:rPr>
            </w:pPr>
            <w:r w:rsidRPr="00FC3287">
              <w:rPr>
                <w:snapToGrid w:val="0"/>
                <w:kern w:val="0"/>
                <w:sz w:val="24"/>
              </w:rPr>
              <w:t xml:space="preserve">                                                                     </w:t>
            </w:r>
            <w:r w:rsidRPr="00FC3287">
              <w:rPr>
                <w:rFonts w:hint="eastAsia"/>
                <w:snapToGrid w:val="0"/>
                <w:kern w:val="0"/>
                <w:sz w:val="24"/>
              </w:rPr>
              <w:t>（盖</w:t>
            </w:r>
            <w:r w:rsidRPr="00FC3287">
              <w:rPr>
                <w:snapToGrid w:val="0"/>
                <w:kern w:val="0"/>
                <w:sz w:val="24"/>
              </w:rPr>
              <w:t xml:space="preserve"> </w:t>
            </w:r>
            <w:r w:rsidRPr="00FC3287">
              <w:rPr>
                <w:rFonts w:hint="eastAsia"/>
                <w:snapToGrid w:val="0"/>
                <w:kern w:val="0"/>
                <w:sz w:val="24"/>
              </w:rPr>
              <w:t>章）</w:t>
            </w:r>
          </w:p>
          <w:p w:rsidR="001C33EB" w:rsidRPr="00FC3287" w:rsidRDefault="001C33EB" w:rsidP="001C33EB">
            <w:pPr>
              <w:spacing w:line="600" w:lineRule="exact"/>
              <w:ind w:firstLine="31680"/>
              <w:rPr>
                <w:snapToGrid w:val="0"/>
                <w:kern w:val="0"/>
                <w:sz w:val="24"/>
              </w:rPr>
            </w:pPr>
            <w:r w:rsidRPr="00FC3287">
              <w:rPr>
                <w:snapToGrid w:val="0"/>
                <w:kern w:val="0"/>
                <w:sz w:val="24"/>
              </w:rPr>
              <w:t xml:space="preserve">                                           </w:t>
            </w:r>
            <w:r w:rsidRPr="00FC3287">
              <w:rPr>
                <w:rFonts w:hint="eastAsia"/>
                <w:snapToGrid w:val="0"/>
                <w:kern w:val="0"/>
                <w:sz w:val="24"/>
              </w:rPr>
              <w:t>年</w:t>
            </w:r>
            <w:r w:rsidRPr="00FC3287">
              <w:rPr>
                <w:snapToGrid w:val="0"/>
                <w:kern w:val="0"/>
                <w:sz w:val="24"/>
              </w:rPr>
              <w:t xml:space="preserve">    </w:t>
            </w:r>
            <w:r w:rsidRPr="00FC3287">
              <w:rPr>
                <w:rFonts w:hint="eastAsia"/>
                <w:snapToGrid w:val="0"/>
                <w:kern w:val="0"/>
                <w:sz w:val="24"/>
              </w:rPr>
              <w:t>月</w:t>
            </w:r>
            <w:r w:rsidRPr="00FC3287">
              <w:rPr>
                <w:snapToGrid w:val="0"/>
                <w:kern w:val="0"/>
                <w:sz w:val="24"/>
              </w:rPr>
              <w:t xml:space="preserve">    </w:t>
            </w:r>
            <w:r w:rsidRPr="00FC3287">
              <w:rPr>
                <w:rFonts w:hint="eastAsia"/>
                <w:snapToGrid w:val="0"/>
                <w:kern w:val="0"/>
                <w:sz w:val="24"/>
              </w:rPr>
              <w:t>日</w:t>
            </w:r>
          </w:p>
        </w:tc>
      </w:tr>
    </w:tbl>
    <w:p w:rsidR="001C33EB" w:rsidRPr="00C0703E" w:rsidRDefault="001C33EB" w:rsidP="00A55A99">
      <w:pPr>
        <w:spacing w:line="500" w:lineRule="atLeast"/>
        <w:ind w:firstLineChars="0" w:firstLine="0"/>
        <w:rPr>
          <w:b/>
          <w:snapToGrid w:val="0"/>
          <w:kern w:val="0"/>
          <w:sz w:val="24"/>
        </w:rPr>
        <w:sectPr w:rsidR="001C33EB" w:rsidRPr="00C0703E" w:rsidSect="00F14C55">
          <w:pgSz w:w="11906" w:h="16838"/>
          <w:pgMar w:top="1440" w:right="1797" w:bottom="1440" w:left="1797" w:header="851" w:footer="992" w:gutter="0"/>
          <w:cols w:space="425"/>
          <w:docGrid w:type="linesAndChars" w:linePitch="312"/>
        </w:sectPr>
      </w:pPr>
      <w:r w:rsidRPr="009F37DA">
        <w:rPr>
          <w:rFonts w:hint="eastAsia"/>
          <w:b/>
          <w:snapToGrid w:val="0"/>
          <w:kern w:val="0"/>
          <w:sz w:val="24"/>
        </w:rPr>
        <w:t>注：报名表信息将作为评选依据，同时作为获奖证书、奖牌等印制及宣传推广的信息，请认真填写并确认后提交。</w:t>
      </w:r>
    </w:p>
    <w:p w:rsidR="001C33EB" w:rsidRPr="00175EF4" w:rsidRDefault="001C33EB" w:rsidP="00175EF4">
      <w:pPr>
        <w:spacing w:line="420" w:lineRule="exact"/>
        <w:ind w:firstLineChars="0" w:firstLine="0"/>
        <w:rPr>
          <w:rFonts w:ascii="黑体" w:eastAsia="黑体" w:hAnsi="仿宋" w:cs="仿宋"/>
          <w:bCs/>
          <w:color w:val="000000"/>
          <w:szCs w:val="32"/>
        </w:rPr>
      </w:pPr>
      <w:r w:rsidRPr="00175EF4">
        <w:rPr>
          <w:rFonts w:ascii="黑体" w:eastAsia="黑体" w:hAnsi="Times New Roman" w:hint="eastAsia"/>
          <w:szCs w:val="32"/>
        </w:rPr>
        <w:t>附件</w:t>
      </w:r>
      <w:r w:rsidRPr="00175EF4">
        <w:rPr>
          <w:rFonts w:ascii="黑体" w:eastAsia="黑体" w:hAnsi="Times New Roman"/>
          <w:szCs w:val="32"/>
        </w:rPr>
        <w:t>2</w:t>
      </w:r>
    </w:p>
    <w:p w:rsidR="001C33EB" w:rsidRDefault="001C33EB" w:rsidP="00E00B18">
      <w:pPr>
        <w:spacing w:line="600" w:lineRule="exact"/>
        <w:ind w:firstLineChars="0" w:firstLine="0"/>
        <w:rPr>
          <w:rFonts w:ascii="方正小标宋简体" w:eastAsia="方正小标宋简体" w:hAnsi="宋体"/>
          <w:sz w:val="44"/>
          <w:szCs w:val="44"/>
        </w:rPr>
      </w:pPr>
    </w:p>
    <w:p w:rsidR="001C33EB" w:rsidRPr="00C37A71" w:rsidRDefault="001C33EB" w:rsidP="00C37A71">
      <w:pPr>
        <w:spacing w:line="600" w:lineRule="exact"/>
        <w:ind w:leftChars="80" w:left="31680" w:firstLineChars="0" w:firstLine="0"/>
        <w:jc w:val="center"/>
        <w:rPr>
          <w:rFonts w:ascii="仿宋_GB2312" w:eastAsia="仿宋_GB2312" w:hAnsi="宋体"/>
          <w:b/>
          <w:sz w:val="44"/>
          <w:szCs w:val="44"/>
        </w:rPr>
      </w:pPr>
      <w:r w:rsidRPr="00C37A71">
        <w:rPr>
          <w:rFonts w:ascii="仿宋_GB2312" w:eastAsia="仿宋_GB2312" w:hAnsi="宋体" w:hint="eastAsia"/>
          <w:b/>
          <w:sz w:val="44"/>
          <w:szCs w:val="44"/>
        </w:rPr>
        <w:t>第三届</w:t>
      </w:r>
      <w:r w:rsidRPr="00C37A71">
        <w:rPr>
          <w:rFonts w:ascii="仿宋_GB2312" w:eastAsia="仿宋_GB2312" w:hAnsi="宋体"/>
          <w:b/>
          <w:sz w:val="44"/>
          <w:szCs w:val="44"/>
        </w:rPr>
        <w:t>(2016)</w:t>
      </w:r>
      <w:r w:rsidRPr="00C37A71">
        <w:rPr>
          <w:rFonts w:ascii="仿宋_GB2312" w:eastAsia="仿宋_GB2312" w:hAnsi="宋体" w:hint="eastAsia"/>
          <w:b/>
          <w:sz w:val="44"/>
          <w:szCs w:val="44"/>
        </w:rPr>
        <w:t>福建最具创意文化产品</w:t>
      </w:r>
    </w:p>
    <w:p w:rsidR="001C33EB" w:rsidRPr="00C37A71" w:rsidRDefault="001C33EB" w:rsidP="00C37A71">
      <w:pPr>
        <w:spacing w:line="600" w:lineRule="exact"/>
        <w:ind w:leftChars="80" w:left="31680" w:firstLineChars="0" w:firstLine="0"/>
        <w:jc w:val="center"/>
        <w:rPr>
          <w:rFonts w:ascii="仿宋_GB2312" w:eastAsia="仿宋_GB2312" w:hAnsi="Times New Roman"/>
          <w:b/>
          <w:szCs w:val="32"/>
        </w:rPr>
      </w:pPr>
      <w:r w:rsidRPr="00C37A71">
        <w:rPr>
          <w:rFonts w:ascii="仿宋_GB2312" w:eastAsia="仿宋_GB2312" w:hAnsi="宋体" w:hint="eastAsia"/>
          <w:b/>
          <w:sz w:val="44"/>
          <w:szCs w:val="44"/>
        </w:rPr>
        <w:t>评选活动的有关安排</w:t>
      </w:r>
    </w:p>
    <w:p w:rsidR="001C33EB" w:rsidRDefault="001C33EB" w:rsidP="00C37A71">
      <w:pPr>
        <w:spacing w:line="600" w:lineRule="exact"/>
        <w:ind w:leftChars="200" w:left="31680" w:firstLineChars="0" w:firstLine="0"/>
        <w:rPr>
          <w:rFonts w:ascii="仿宋" w:eastAsia="仿宋" w:hAnsi="仿宋" w:cs="Arial"/>
          <w:b/>
          <w:szCs w:val="32"/>
        </w:rPr>
      </w:pPr>
    </w:p>
    <w:p w:rsidR="001C33EB" w:rsidRPr="00E00B18" w:rsidRDefault="001C33EB" w:rsidP="00C37A71">
      <w:pPr>
        <w:spacing w:line="600" w:lineRule="exact"/>
        <w:ind w:leftChars="200" w:left="31680" w:firstLineChars="0" w:firstLine="0"/>
        <w:rPr>
          <w:rFonts w:ascii="黑体" w:eastAsia="黑体" w:hAnsi="仿宋" w:cs="Arial"/>
          <w:szCs w:val="32"/>
        </w:rPr>
      </w:pPr>
      <w:r w:rsidRPr="00E00B18">
        <w:rPr>
          <w:rFonts w:ascii="黑体" w:eastAsia="黑体" w:hAnsi="仿宋" w:cs="Arial" w:hint="eastAsia"/>
          <w:szCs w:val="32"/>
        </w:rPr>
        <w:t>一、征集办法：</w:t>
      </w:r>
    </w:p>
    <w:p w:rsidR="001C33EB" w:rsidRPr="00DD3242" w:rsidRDefault="001C33EB" w:rsidP="00C37A71">
      <w:pPr>
        <w:spacing w:line="600" w:lineRule="exact"/>
        <w:ind w:firstLine="31680"/>
        <w:rPr>
          <w:rFonts w:ascii="仿宋_GB2312" w:eastAsia="仿宋_GB2312" w:hAnsi="仿宋" w:cs="Tahoma"/>
          <w:szCs w:val="32"/>
        </w:rPr>
      </w:pPr>
      <w:r w:rsidRPr="00E00B18">
        <w:rPr>
          <w:rFonts w:ascii="楷体_GB2312" w:eastAsia="楷体_GB2312" w:hAnsi="仿宋" w:cs="Arial"/>
          <w:b/>
          <w:szCs w:val="32"/>
        </w:rPr>
        <w:t>1</w:t>
      </w:r>
      <w:r w:rsidRPr="00E00B18">
        <w:rPr>
          <w:rFonts w:ascii="楷体_GB2312" w:eastAsia="楷体_GB2312" w:hAnsi="仿宋" w:cs="Arial" w:hint="eastAsia"/>
          <w:b/>
          <w:szCs w:val="32"/>
        </w:rPr>
        <w:t>．公开征集。</w:t>
      </w:r>
      <w:r w:rsidRPr="002E2302">
        <w:rPr>
          <w:rFonts w:ascii="仿宋_GB2312" w:eastAsia="仿宋_GB2312" w:hAnsi="仿宋" w:cs="Tahoma" w:hint="eastAsia"/>
          <w:szCs w:val="32"/>
        </w:rPr>
        <w:t>（</w:t>
      </w:r>
      <w:r w:rsidRPr="002E2302">
        <w:rPr>
          <w:rFonts w:ascii="仿宋_GB2312" w:eastAsia="仿宋_GB2312" w:hAnsi="仿宋" w:cs="Tahoma"/>
          <w:szCs w:val="32"/>
        </w:rPr>
        <w:t>1</w:t>
      </w:r>
      <w:r w:rsidRPr="002E2302">
        <w:rPr>
          <w:rFonts w:ascii="仿宋_GB2312" w:eastAsia="仿宋_GB2312" w:hAnsi="仿宋" w:cs="Tahoma" w:hint="eastAsia"/>
          <w:szCs w:val="32"/>
        </w:rPr>
        <w:t>）以大赛官网为主导，加强重点媒体、专业媒体特别是新兴媒体宣传推介，全面征集参赛作品；（</w:t>
      </w:r>
      <w:r w:rsidRPr="002E2302">
        <w:rPr>
          <w:rFonts w:ascii="仿宋_GB2312" w:eastAsia="仿宋_GB2312" w:hAnsi="仿宋" w:cs="Tahoma"/>
          <w:szCs w:val="32"/>
        </w:rPr>
        <w:t>2</w:t>
      </w:r>
      <w:r w:rsidRPr="002E2302">
        <w:rPr>
          <w:rFonts w:ascii="仿宋_GB2312" w:eastAsia="仿宋_GB2312" w:hAnsi="仿宋" w:cs="Tahoma" w:hint="eastAsia"/>
          <w:szCs w:val="32"/>
        </w:rPr>
        <w:t>）组织面向重点城市、设计类展会、文化园区、协会机构以及文创企业的定向宣传推介；（</w:t>
      </w:r>
      <w:r w:rsidRPr="002E2302">
        <w:rPr>
          <w:rFonts w:ascii="仿宋_GB2312" w:eastAsia="仿宋_GB2312" w:hAnsi="仿宋" w:cs="Tahoma"/>
          <w:szCs w:val="32"/>
        </w:rPr>
        <w:t>3</w:t>
      </w:r>
      <w:r w:rsidRPr="002E2302">
        <w:rPr>
          <w:rFonts w:ascii="仿宋_GB2312" w:eastAsia="仿宋_GB2312" w:hAnsi="仿宋" w:cs="Tahoma" w:hint="eastAsia"/>
          <w:szCs w:val="32"/>
        </w:rPr>
        <w:t>）组织面向高等院校的宣传推介和作品征集工作；（</w:t>
      </w:r>
      <w:r w:rsidRPr="002E2302">
        <w:rPr>
          <w:rFonts w:ascii="仿宋_GB2312" w:eastAsia="仿宋_GB2312" w:hAnsi="仿宋" w:cs="Tahoma"/>
          <w:szCs w:val="32"/>
        </w:rPr>
        <w:t>4</w:t>
      </w:r>
      <w:r w:rsidRPr="002E2302">
        <w:rPr>
          <w:rFonts w:ascii="仿宋_GB2312" w:eastAsia="仿宋_GB2312" w:hAnsi="仿宋" w:cs="Tahoma" w:hint="eastAsia"/>
          <w:szCs w:val="32"/>
        </w:rPr>
        <w:t>）会同相关专业协会邀约国内外艺术家、设计师参赛参展。</w:t>
      </w:r>
    </w:p>
    <w:p w:rsidR="001C33EB" w:rsidRPr="002E2302" w:rsidRDefault="001C33EB" w:rsidP="00C37A71">
      <w:pPr>
        <w:spacing w:line="600" w:lineRule="exact"/>
        <w:ind w:firstLine="31680"/>
        <w:rPr>
          <w:rFonts w:ascii="仿宋_GB2312" w:eastAsia="仿宋_GB2312" w:hAnsi="仿宋" w:cs="Tahoma"/>
          <w:szCs w:val="32"/>
        </w:rPr>
      </w:pPr>
      <w:r w:rsidRPr="00E00B18">
        <w:rPr>
          <w:rFonts w:ascii="楷体_GB2312" w:eastAsia="楷体_GB2312" w:hAnsi="仿宋" w:cs="Arial"/>
          <w:b/>
          <w:szCs w:val="32"/>
        </w:rPr>
        <w:t>2</w:t>
      </w:r>
      <w:r w:rsidRPr="00E00B18">
        <w:rPr>
          <w:rFonts w:ascii="楷体_GB2312" w:eastAsia="楷体_GB2312" w:hAnsi="仿宋" w:cs="Arial" w:hint="eastAsia"/>
          <w:b/>
          <w:szCs w:val="32"/>
        </w:rPr>
        <w:t>．特别邀请。</w:t>
      </w:r>
      <w:r w:rsidRPr="002E2302">
        <w:rPr>
          <w:rFonts w:ascii="仿宋_GB2312" w:eastAsia="仿宋_GB2312" w:hAnsi="仿宋" w:cs="Tahoma" w:hint="eastAsia"/>
          <w:szCs w:val="32"/>
        </w:rPr>
        <w:t>大赛组委会将通过福建文化产业单位信息库筛选优秀文化创意企业及个人，通过特别邀约的方式，征集参赛作品。</w:t>
      </w:r>
    </w:p>
    <w:p w:rsidR="001C33EB" w:rsidRPr="002E2302" w:rsidRDefault="001C33EB" w:rsidP="00C37A71">
      <w:pPr>
        <w:spacing w:line="600" w:lineRule="exact"/>
        <w:ind w:firstLine="31680"/>
        <w:rPr>
          <w:rFonts w:ascii="仿宋_GB2312" w:eastAsia="仿宋_GB2312" w:hAnsi="仿宋" w:cs="Tahoma"/>
          <w:szCs w:val="32"/>
        </w:rPr>
      </w:pPr>
      <w:r w:rsidRPr="00E00B18">
        <w:rPr>
          <w:rFonts w:ascii="楷体_GB2312" w:eastAsia="楷体_GB2312" w:hAnsi="仿宋" w:cs="Arial"/>
          <w:b/>
          <w:szCs w:val="32"/>
        </w:rPr>
        <w:t>3</w:t>
      </w:r>
      <w:r w:rsidRPr="00E00B18">
        <w:rPr>
          <w:rFonts w:ascii="楷体_GB2312" w:eastAsia="楷体_GB2312" w:hAnsi="仿宋" w:cs="Arial" w:hint="eastAsia"/>
          <w:b/>
          <w:szCs w:val="32"/>
        </w:rPr>
        <w:t>．组织申报。</w:t>
      </w:r>
      <w:r w:rsidRPr="008F4FB4">
        <w:rPr>
          <w:rFonts w:ascii="仿宋_GB2312" w:eastAsia="仿宋_GB2312" w:hAnsi="仿宋" w:cs="Arial" w:hint="eastAsia"/>
          <w:szCs w:val="32"/>
        </w:rPr>
        <w:t>省文改办</w:t>
      </w:r>
      <w:r w:rsidRPr="008F4FB4">
        <w:rPr>
          <w:rFonts w:ascii="仿宋_GB2312" w:eastAsia="仿宋_GB2312" w:hAnsi="仿宋" w:cs="Tahoma" w:hint="eastAsia"/>
          <w:szCs w:val="32"/>
        </w:rPr>
        <w:t>面向各</w:t>
      </w:r>
      <w:r w:rsidRPr="002E2302">
        <w:rPr>
          <w:rFonts w:ascii="仿宋_GB2312" w:eastAsia="仿宋_GB2312" w:hAnsi="仿宋" w:cs="Tahoma" w:hint="eastAsia"/>
          <w:szCs w:val="32"/>
        </w:rPr>
        <w:t>设区市委宣传部、各文化创意协会机构、各高校、全省各文化创业产业园等，下发评选活动通知，组织各地、各有关部门</w:t>
      </w:r>
      <w:r>
        <w:rPr>
          <w:rFonts w:ascii="仿宋_GB2312" w:eastAsia="仿宋_GB2312" w:hAnsi="仿宋" w:cs="Tahoma" w:hint="eastAsia"/>
          <w:szCs w:val="32"/>
        </w:rPr>
        <w:t>进行</w:t>
      </w:r>
      <w:r w:rsidRPr="002E2302">
        <w:rPr>
          <w:rFonts w:ascii="仿宋_GB2312" w:eastAsia="仿宋_GB2312" w:hAnsi="仿宋" w:cs="Tahoma" w:hint="eastAsia"/>
          <w:szCs w:val="32"/>
        </w:rPr>
        <w:t>评选活动</w:t>
      </w:r>
      <w:r>
        <w:rPr>
          <w:rFonts w:ascii="仿宋_GB2312" w:eastAsia="仿宋_GB2312" w:hAnsi="仿宋" w:cs="Tahoma" w:hint="eastAsia"/>
          <w:szCs w:val="32"/>
        </w:rPr>
        <w:t>的</w:t>
      </w:r>
      <w:r w:rsidRPr="002E2302">
        <w:rPr>
          <w:rFonts w:ascii="仿宋_GB2312" w:eastAsia="仿宋_GB2312" w:hAnsi="仿宋" w:cs="Tahoma" w:hint="eastAsia"/>
          <w:szCs w:val="32"/>
        </w:rPr>
        <w:t>宣传、征集、推荐、申报工作。</w:t>
      </w:r>
    </w:p>
    <w:p w:rsidR="001C33EB" w:rsidRDefault="001C33EB" w:rsidP="00C37A71">
      <w:pPr>
        <w:spacing w:line="600" w:lineRule="exact"/>
        <w:ind w:firstLine="31680"/>
        <w:rPr>
          <w:rFonts w:ascii="仿宋_GB2312" w:eastAsia="仿宋_GB2312" w:hAnsi="仿宋" w:cs="Tahoma"/>
          <w:szCs w:val="32"/>
        </w:rPr>
      </w:pPr>
      <w:r w:rsidRPr="00E00B18">
        <w:rPr>
          <w:rFonts w:ascii="楷体_GB2312" w:eastAsia="楷体_GB2312" w:hAnsi="仿宋" w:cs="Arial"/>
          <w:b/>
          <w:szCs w:val="32"/>
        </w:rPr>
        <w:t>4</w:t>
      </w:r>
      <w:r w:rsidRPr="00E00B18">
        <w:rPr>
          <w:rFonts w:ascii="楷体_GB2312" w:eastAsia="楷体_GB2312" w:hAnsi="仿宋" w:cs="Arial" w:hint="eastAsia"/>
          <w:b/>
          <w:szCs w:val="32"/>
        </w:rPr>
        <w:t>．两岸合作。</w:t>
      </w:r>
      <w:r w:rsidRPr="002E2302">
        <w:rPr>
          <w:rFonts w:ascii="仿宋_GB2312" w:eastAsia="仿宋_GB2312" w:hAnsi="仿宋" w:cs="Tahoma" w:hint="eastAsia"/>
          <w:szCs w:val="32"/>
        </w:rPr>
        <w:t>（</w:t>
      </w:r>
      <w:r w:rsidRPr="002E2302">
        <w:rPr>
          <w:rFonts w:ascii="仿宋_GB2312" w:eastAsia="仿宋_GB2312" w:hAnsi="仿宋" w:cs="Tahoma"/>
          <w:szCs w:val="32"/>
        </w:rPr>
        <w:t>1</w:t>
      </w:r>
      <w:r w:rsidRPr="002E2302">
        <w:rPr>
          <w:rFonts w:ascii="仿宋_GB2312" w:eastAsia="仿宋_GB2312" w:hAnsi="仿宋" w:cs="Tahoma" w:hint="eastAsia"/>
          <w:szCs w:val="32"/>
        </w:rPr>
        <w:t>）依托台湾地区合作单位，广泛动员台湾相关文创设计协会、机构、文创企业、专业人员、高校师生参与评选，全方位多渠道征集作品；（</w:t>
      </w:r>
      <w:r w:rsidRPr="002E2302">
        <w:rPr>
          <w:rFonts w:ascii="仿宋_GB2312" w:eastAsia="仿宋_GB2312" w:hAnsi="仿宋" w:cs="Tahoma"/>
          <w:szCs w:val="32"/>
        </w:rPr>
        <w:t>2</w:t>
      </w:r>
      <w:r w:rsidRPr="002E2302">
        <w:rPr>
          <w:rFonts w:ascii="仿宋_GB2312" w:eastAsia="仿宋_GB2312" w:hAnsi="仿宋" w:cs="Tahoma" w:hint="eastAsia"/>
          <w:szCs w:val="32"/>
        </w:rPr>
        <w:t>）定向邀约台湾地区文创设计大师作品、文创企业品牌产品参评参展；（</w:t>
      </w:r>
      <w:r w:rsidRPr="002E2302">
        <w:rPr>
          <w:rFonts w:ascii="仿宋_GB2312" w:eastAsia="仿宋_GB2312" w:hAnsi="仿宋" w:cs="Tahoma"/>
          <w:szCs w:val="32"/>
        </w:rPr>
        <w:t>3</w:t>
      </w:r>
      <w:r w:rsidRPr="002E2302">
        <w:rPr>
          <w:rFonts w:ascii="仿宋_GB2312" w:eastAsia="仿宋_GB2312" w:hAnsi="仿宋" w:cs="Tahoma" w:hint="eastAsia"/>
          <w:szCs w:val="32"/>
        </w:rPr>
        <w:t>）组织开展闽台文创企业机构人员交流活动，推进台湾地区参赛优秀作品落地孵化。</w:t>
      </w:r>
    </w:p>
    <w:p w:rsidR="001C33EB" w:rsidRPr="00E00B18" w:rsidRDefault="001C33EB" w:rsidP="00C37A71">
      <w:pPr>
        <w:spacing w:line="600" w:lineRule="exact"/>
        <w:ind w:leftChars="200" w:left="31680" w:firstLineChars="0" w:firstLine="0"/>
        <w:rPr>
          <w:rFonts w:ascii="黑体" w:eastAsia="黑体" w:hAnsi="仿宋" w:cs="Arial"/>
          <w:szCs w:val="32"/>
        </w:rPr>
      </w:pPr>
      <w:r w:rsidRPr="00E00B18">
        <w:rPr>
          <w:rFonts w:ascii="黑体" w:eastAsia="黑体" w:hAnsi="仿宋" w:cs="Arial" w:hint="eastAsia"/>
          <w:szCs w:val="32"/>
        </w:rPr>
        <w:t>二、配套活动</w:t>
      </w:r>
    </w:p>
    <w:p w:rsidR="001C33EB" w:rsidRPr="005767E0" w:rsidRDefault="001C33EB" w:rsidP="00C37A71">
      <w:pPr>
        <w:spacing w:line="600" w:lineRule="exact"/>
        <w:ind w:firstLine="31680"/>
        <w:rPr>
          <w:rFonts w:ascii="仿宋_GB2312" w:eastAsia="仿宋_GB2312"/>
          <w:color w:val="000000"/>
          <w:szCs w:val="32"/>
        </w:rPr>
      </w:pPr>
      <w:r w:rsidRPr="00E00B18">
        <w:rPr>
          <w:rFonts w:ascii="楷体_GB2312" w:eastAsia="楷体_GB2312" w:hAnsi="仿宋" w:cs="Arial" w:hint="eastAsia"/>
          <w:b/>
          <w:szCs w:val="32"/>
        </w:rPr>
        <w:t>（一）评选启动仪式暨</w:t>
      </w:r>
      <w:r w:rsidRPr="00E00B18">
        <w:rPr>
          <w:rFonts w:ascii="楷体_GB2312" w:eastAsia="楷体_GB2312" w:hAnsi="仿宋" w:cs="Arial"/>
          <w:b/>
          <w:szCs w:val="32"/>
        </w:rPr>
        <w:t>2016</w:t>
      </w:r>
      <w:r w:rsidRPr="00E00B18">
        <w:rPr>
          <w:rFonts w:ascii="楷体_GB2312" w:eastAsia="楷体_GB2312" w:hAnsi="仿宋" w:cs="Arial" w:hint="eastAsia"/>
          <w:b/>
          <w:szCs w:val="32"/>
        </w:rPr>
        <w:t>第二届福建文化创意周。</w:t>
      </w:r>
      <w:r w:rsidRPr="002E2302">
        <w:rPr>
          <w:rFonts w:ascii="仿宋_GB2312" w:eastAsia="仿宋_GB2312" w:hAnsi="仿宋" w:cs="Tahoma" w:hint="eastAsia"/>
          <w:szCs w:val="32"/>
        </w:rPr>
        <w:t>在福州文化创意园区</w:t>
      </w:r>
      <w:r>
        <w:rPr>
          <w:rFonts w:ascii="仿宋_GB2312" w:eastAsia="仿宋_GB2312" w:hAnsi="仿宋" w:cs="Tahoma" w:hint="eastAsia"/>
          <w:szCs w:val="32"/>
        </w:rPr>
        <w:t>举办第三届评选</w:t>
      </w:r>
      <w:r w:rsidRPr="002E2302">
        <w:rPr>
          <w:rFonts w:ascii="仿宋_GB2312" w:eastAsia="仿宋_GB2312" w:hAnsi="仿宋" w:cs="Tahoma" w:hint="eastAsia"/>
          <w:szCs w:val="32"/>
        </w:rPr>
        <w:t>启动仪式</w:t>
      </w:r>
      <w:r>
        <w:rPr>
          <w:rFonts w:ascii="仿宋_GB2312" w:eastAsia="仿宋_GB2312" w:hAnsi="仿宋" w:cs="Tahoma" w:hint="eastAsia"/>
          <w:szCs w:val="32"/>
        </w:rPr>
        <w:t>暨新闻发布会</w:t>
      </w:r>
      <w:r w:rsidRPr="002E2302">
        <w:rPr>
          <w:rFonts w:ascii="仿宋_GB2312" w:eastAsia="仿宋_GB2312" w:hAnsi="仿宋" w:cs="Tahoma" w:hint="eastAsia"/>
          <w:szCs w:val="32"/>
        </w:rPr>
        <w:t>，同时举办“</w:t>
      </w:r>
      <w:r w:rsidRPr="002E2302">
        <w:rPr>
          <w:rFonts w:ascii="仿宋_GB2312" w:eastAsia="仿宋_GB2312" w:hAnsi="仿宋" w:cs="Tahoma"/>
          <w:szCs w:val="32"/>
        </w:rPr>
        <w:t>2016</w:t>
      </w:r>
      <w:r w:rsidRPr="002E2302">
        <w:rPr>
          <w:rFonts w:ascii="仿宋_GB2312" w:eastAsia="仿宋_GB2312" w:hAnsi="仿宋" w:cs="Tahoma" w:hint="eastAsia"/>
          <w:szCs w:val="32"/>
        </w:rPr>
        <w:t>第二届福建文化创意周”系列活动，</w:t>
      </w:r>
      <w:r>
        <w:rPr>
          <w:rFonts w:ascii="仿宋_GB2312" w:eastAsia="仿宋_GB2312" w:hAnsi="仿宋" w:cs="Tahoma" w:hint="eastAsia"/>
          <w:szCs w:val="32"/>
        </w:rPr>
        <w:t>开展</w:t>
      </w:r>
      <w:r w:rsidRPr="00A3683C">
        <w:rPr>
          <w:rFonts w:ascii="仿宋_GB2312" w:eastAsia="仿宋_GB2312" w:hint="eastAsia"/>
          <w:color w:val="000000"/>
          <w:szCs w:val="32"/>
        </w:rPr>
        <w:t>福建大学生优秀创意设计作品联展、</w:t>
      </w:r>
      <w:r w:rsidRPr="002E2302">
        <w:rPr>
          <w:rFonts w:ascii="仿宋_GB2312" w:eastAsia="仿宋_GB2312" w:hAnsi="仿宋" w:cs="Tahoma" w:hint="eastAsia"/>
          <w:szCs w:val="32"/>
        </w:rPr>
        <w:t>创意创业人才</w:t>
      </w:r>
      <w:r>
        <w:rPr>
          <w:rFonts w:ascii="仿宋_GB2312" w:eastAsia="仿宋_GB2312" w:hAnsi="仿宋" w:cs="Tahoma" w:hint="eastAsia"/>
          <w:szCs w:val="32"/>
        </w:rPr>
        <w:t>（产品、项目）对接会、</w:t>
      </w:r>
      <w:r w:rsidRPr="00A3683C">
        <w:rPr>
          <w:rFonts w:ascii="仿宋_GB2312" w:eastAsia="仿宋_GB2312" w:hint="eastAsia"/>
          <w:color w:val="000000"/>
          <w:szCs w:val="32"/>
        </w:rPr>
        <w:t>两岸文创产品交流展、创意市集</w:t>
      </w:r>
      <w:r>
        <w:rPr>
          <w:rFonts w:ascii="仿宋_GB2312" w:eastAsia="仿宋_GB2312" w:hint="eastAsia"/>
          <w:color w:val="000000"/>
          <w:szCs w:val="32"/>
        </w:rPr>
        <w:t>、</w:t>
      </w:r>
      <w:r w:rsidRPr="002E2302">
        <w:rPr>
          <w:rFonts w:ascii="仿宋_GB2312" w:eastAsia="仿宋_GB2312" w:hAnsi="仿宋" w:cs="Tahoma" w:hint="eastAsia"/>
          <w:szCs w:val="32"/>
        </w:rPr>
        <w:t>创意福建发展论坛等活动。</w:t>
      </w:r>
    </w:p>
    <w:p w:rsidR="001C33EB" w:rsidRDefault="001C33EB" w:rsidP="00C37A71">
      <w:pPr>
        <w:spacing w:line="600" w:lineRule="exact"/>
        <w:ind w:firstLine="31680"/>
        <w:rPr>
          <w:rFonts w:ascii="仿宋" w:eastAsia="仿宋" w:hAnsi="仿宋" w:cs="Arial"/>
          <w:b/>
          <w:szCs w:val="32"/>
        </w:rPr>
      </w:pPr>
      <w:r w:rsidRPr="00E00B18">
        <w:rPr>
          <w:rFonts w:ascii="楷体_GB2312" w:eastAsia="楷体_GB2312" w:hAnsi="仿宋" w:cs="Arial" w:hint="eastAsia"/>
          <w:b/>
          <w:szCs w:val="32"/>
        </w:rPr>
        <w:t>（二）于厦门海峡两岸文博会举办“</w:t>
      </w:r>
      <w:r w:rsidRPr="00E00B18">
        <w:rPr>
          <w:rFonts w:ascii="楷体_GB2312" w:eastAsia="楷体_GB2312" w:hAnsi="仿宋" w:cs="Arial"/>
          <w:b/>
          <w:szCs w:val="32"/>
        </w:rPr>
        <w:t>2016</w:t>
      </w:r>
      <w:r w:rsidRPr="00E00B18">
        <w:rPr>
          <w:rFonts w:ascii="楷体_GB2312" w:eastAsia="楷体_GB2312" w:hAnsi="仿宋" w:cs="Arial" w:hint="eastAsia"/>
          <w:b/>
          <w:szCs w:val="32"/>
        </w:rPr>
        <w:t>福建最具创意文化产品大展”暨颁奖活动。</w:t>
      </w:r>
      <w:r w:rsidRPr="002E2302">
        <w:rPr>
          <w:rFonts w:ascii="仿宋_GB2312" w:eastAsia="仿宋_GB2312" w:hAnsi="仿宋" w:cs="Tahoma"/>
          <w:szCs w:val="32"/>
        </w:rPr>
        <w:t>2016</w:t>
      </w:r>
      <w:r w:rsidRPr="002E2302">
        <w:rPr>
          <w:rFonts w:ascii="仿宋_GB2312" w:eastAsia="仿宋_GB2312" w:hAnsi="仿宋" w:cs="Tahoma" w:hint="eastAsia"/>
          <w:szCs w:val="32"/>
        </w:rPr>
        <w:t>厦门海峡两岸文博会期间组织“</w:t>
      </w:r>
      <w:r>
        <w:rPr>
          <w:rFonts w:ascii="仿宋_GB2312" w:eastAsia="仿宋_GB2312" w:hAnsi="仿宋" w:cs="Tahoma"/>
          <w:szCs w:val="32"/>
        </w:rPr>
        <w:t>2016</w:t>
      </w:r>
      <w:r w:rsidRPr="002E2302">
        <w:rPr>
          <w:rFonts w:ascii="仿宋_GB2312" w:eastAsia="仿宋_GB2312" w:hAnsi="仿宋" w:cs="Tahoma" w:hint="eastAsia"/>
          <w:szCs w:val="32"/>
        </w:rPr>
        <w:t>福建最具创意文化产品大展”</w:t>
      </w:r>
      <w:r>
        <w:rPr>
          <w:rFonts w:ascii="仿宋_GB2312" w:eastAsia="仿宋_GB2312" w:hAnsi="仿宋" w:cs="Tahoma" w:hint="eastAsia"/>
          <w:szCs w:val="32"/>
        </w:rPr>
        <w:t>，展出全部获奖作品并颁奖，同时</w:t>
      </w:r>
      <w:r w:rsidRPr="002E2302">
        <w:rPr>
          <w:rFonts w:ascii="仿宋_GB2312" w:eastAsia="仿宋_GB2312" w:hAnsi="仿宋" w:cs="Tahoma" w:hint="eastAsia"/>
          <w:szCs w:val="32"/>
        </w:rPr>
        <w:t>举办</w:t>
      </w:r>
      <w:r>
        <w:rPr>
          <w:rFonts w:ascii="仿宋_GB2312" w:eastAsia="仿宋_GB2312" w:hAnsi="仿宋" w:cs="Tahoma" w:hint="eastAsia"/>
          <w:szCs w:val="32"/>
        </w:rPr>
        <w:t>“</w:t>
      </w:r>
      <w:r w:rsidRPr="002E2302">
        <w:rPr>
          <w:rFonts w:ascii="仿宋_GB2312" w:eastAsia="仿宋_GB2312" w:hAnsi="仿宋" w:cs="Tahoma" w:hint="eastAsia"/>
          <w:szCs w:val="32"/>
        </w:rPr>
        <w:t>来自两岸的创意力量大讲堂</w:t>
      </w:r>
      <w:r>
        <w:rPr>
          <w:rFonts w:ascii="仿宋_GB2312" w:eastAsia="仿宋_GB2312" w:hAnsi="仿宋" w:cs="Tahoma" w:hint="eastAsia"/>
          <w:szCs w:val="32"/>
        </w:rPr>
        <w:t>”</w:t>
      </w:r>
      <w:r w:rsidRPr="002E2302">
        <w:rPr>
          <w:rFonts w:ascii="仿宋_GB2312" w:eastAsia="仿宋_GB2312" w:hAnsi="仿宋" w:cs="Tahoma" w:hint="eastAsia"/>
          <w:szCs w:val="32"/>
        </w:rPr>
        <w:t>，召开优秀获奖产品、人才、项目专场推介及投融资洽谈会。</w:t>
      </w:r>
    </w:p>
    <w:p w:rsidR="001C33EB" w:rsidRDefault="001C33EB" w:rsidP="00C37A71">
      <w:pPr>
        <w:spacing w:line="600" w:lineRule="exact"/>
        <w:ind w:firstLine="31680"/>
        <w:rPr>
          <w:rFonts w:ascii="仿宋" w:eastAsia="仿宋" w:hAnsi="仿宋" w:cs="Arial"/>
          <w:b/>
          <w:szCs w:val="32"/>
        </w:rPr>
      </w:pPr>
      <w:r w:rsidRPr="00E00B18">
        <w:rPr>
          <w:rFonts w:ascii="楷体_GB2312" w:eastAsia="楷体_GB2312" w:hAnsi="仿宋" w:cs="Arial" w:hint="eastAsia"/>
          <w:b/>
          <w:szCs w:val="32"/>
        </w:rPr>
        <w:t>（三）举办获奖作品巡展推介系列活动。</w:t>
      </w:r>
      <w:r w:rsidRPr="002E2302">
        <w:rPr>
          <w:rFonts w:ascii="仿宋_GB2312" w:eastAsia="仿宋_GB2312" w:hAnsi="仿宋" w:cs="Tahoma" w:hint="eastAsia"/>
          <w:szCs w:val="32"/>
        </w:rPr>
        <w:t>延续“一个展览、一个对接会、一个论坛、一个市集”的</w:t>
      </w:r>
      <w:r w:rsidRPr="00F923C2">
        <w:rPr>
          <w:rFonts w:ascii="仿宋_GB2312" w:eastAsia="仿宋_GB2312" w:hint="eastAsia"/>
          <w:color w:val="000000"/>
          <w:szCs w:val="32"/>
        </w:rPr>
        <w:t>模式，作为</w:t>
      </w:r>
      <w:r>
        <w:rPr>
          <w:rFonts w:ascii="仿宋_GB2312" w:eastAsia="仿宋_GB2312" w:hint="eastAsia"/>
          <w:color w:val="000000"/>
          <w:szCs w:val="32"/>
        </w:rPr>
        <w:t>评选</w:t>
      </w:r>
      <w:r w:rsidRPr="00F923C2">
        <w:rPr>
          <w:rFonts w:ascii="仿宋_GB2312" w:eastAsia="仿宋_GB2312" w:hint="eastAsia"/>
          <w:color w:val="000000"/>
          <w:szCs w:val="32"/>
        </w:rPr>
        <w:t>后续成果</w:t>
      </w:r>
      <w:r>
        <w:rPr>
          <w:rFonts w:ascii="仿宋_GB2312" w:eastAsia="仿宋_GB2312" w:hint="eastAsia"/>
          <w:color w:val="000000"/>
          <w:szCs w:val="32"/>
        </w:rPr>
        <w:t>推介</w:t>
      </w:r>
      <w:r w:rsidRPr="00F923C2">
        <w:rPr>
          <w:rFonts w:ascii="仿宋_GB2312" w:eastAsia="仿宋_GB2312" w:hint="eastAsia"/>
          <w:color w:val="000000"/>
          <w:szCs w:val="32"/>
        </w:rPr>
        <w:t>转化和产业化对接扶持</w:t>
      </w:r>
      <w:r>
        <w:rPr>
          <w:rFonts w:ascii="仿宋_GB2312" w:eastAsia="仿宋_GB2312" w:hint="eastAsia"/>
          <w:color w:val="000000"/>
          <w:szCs w:val="32"/>
        </w:rPr>
        <w:t>的</w:t>
      </w:r>
      <w:r w:rsidRPr="00F923C2">
        <w:rPr>
          <w:rFonts w:ascii="仿宋_GB2312" w:eastAsia="仿宋_GB2312" w:hint="eastAsia"/>
          <w:color w:val="000000"/>
          <w:szCs w:val="32"/>
        </w:rPr>
        <w:t>配套</w:t>
      </w:r>
      <w:r w:rsidRPr="002E2302">
        <w:rPr>
          <w:rFonts w:ascii="仿宋_GB2312" w:eastAsia="仿宋_GB2312" w:hAnsi="仿宋" w:cs="Tahoma" w:hint="eastAsia"/>
          <w:szCs w:val="32"/>
        </w:rPr>
        <w:t>活动，自本届颁奖活动至下届评选启动为活动周期，在福建</w:t>
      </w:r>
      <w:r>
        <w:rPr>
          <w:rFonts w:ascii="仿宋_GB2312" w:eastAsia="仿宋_GB2312" w:hAnsi="仿宋" w:cs="Tahoma" w:hint="eastAsia"/>
          <w:szCs w:val="32"/>
        </w:rPr>
        <w:t>各地</w:t>
      </w:r>
      <w:r w:rsidRPr="002E2302">
        <w:rPr>
          <w:rFonts w:ascii="仿宋_GB2312" w:eastAsia="仿宋_GB2312" w:hAnsi="仿宋" w:cs="Tahoma" w:hint="eastAsia"/>
          <w:szCs w:val="32"/>
        </w:rPr>
        <w:t>、深圳文博会等巡展推介，“以赛事筑平台，以平台促对接，以对接带产业”，发挥评选的平台作用，为获奖作品、人才、企业及项目提供展示推介和产业化对接窗口。</w:t>
      </w:r>
    </w:p>
    <w:p w:rsidR="001C33EB" w:rsidRDefault="001C33EB" w:rsidP="00C37A71">
      <w:pPr>
        <w:spacing w:line="600" w:lineRule="exact"/>
        <w:ind w:firstLine="31680"/>
        <w:rPr>
          <w:rFonts w:ascii="仿宋_GB2312" w:eastAsia="仿宋_GB2312" w:hAnsi="宋体" w:cs="Arial"/>
          <w:color w:val="000000"/>
          <w:szCs w:val="32"/>
        </w:rPr>
      </w:pPr>
      <w:r w:rsidRPr="00E00B18">
        <w:rPr>
          <w:rFonts w:ascii="楷体_GB2312" w:eastAsia="楷体_GB2312" w:hAnsi="仿宋" w:cs="Arial" w:hint="eastAsia"/>
          <w:b/>
          <w:szCs w:val="32"/>
        </w:rPr>
        <w:t>（四）创立“福建文化创意设计中心”。</w:t>
      </w:r>
      <w:r w:rsidRPr="00AB4107">
        <w:rPr>
          <w:rFonts w:ascii="仿宋_GB2312" w:eastAsia="仿宋_GB2312" w:hAnsi="宋体" w:cs="Arial" w:hint="eastAsia"/>
          <w:color w:val="000000"/>
          <w:szCs w:val="32"/>
        </w:rPr>
        <w:t>由东南网牵头，</w:t>
      </w:r>
      <w:r>
        <w:rPr>
          <w:rFonts w:ascii="仿宋_GB2312" w:eastAsia="仿宋_GB2312" w:hAnsi="宋体" w:cs="Arial" w:hint="eastAsia"/>
          <w:color w:val="000000"/>
          <w:szCs w:val="32"/>
        </w:rPr>
        <w:t>在举办</w:t>
      </w:r>
      <w:r w:rsidRPr="00C22E90">
        <w:rPr>
          <w:rFonts w:ascii="仿宋_GB2312" w:eastAsia="仿宋_GB2312" w:hAnsi="宋体" w:cs="Arial" w:hint="eastAsia"/>
          <w:color w:val="000000"/>
          <w:szCs w:val="32"/>
        </w:rPr>
        <w:t>福建最具创意文化产品评选的基础上，</w:t>
      </w:r>
      <w:r w:rsidRPr="00AB4107">
        <w:rPr>
          <w:rFonts w:ascii="仿宋_GB2312" w:eastAsia="仿宋_GB2312" w:hAnsi="宋体" w:cs="Arial" w:hint="eastAsia"/>
          <w:color w:val="000000"/>
          <w:szCs w:val="32"/>
        </w:rPr>
        <w:t>联合省内文化创意产业领军企业及文化投融资机构</w:t>
      </w:r>
      <w:r>
        <w:rPr>
          <w:rFonts w:ascii="仿宋_GB2312" w:eastAsia="仿宋_GB2312" w:hAnsi="宋体" w:cs="Arial" w:hint="eastAsia"/>
          <w:color w:val="000000"/>
          <w:szCs w:val="32"/>
        </w:rPr>
        <w:t>拟</w:t>
      </w:r>
      <w:r w:rsidRPr="00AB4107">
        <w:rPr>
          <w:rFonts w:ascii="仿宋_GB2312" w:eastAsia="仿宋_GB2312" w:hAnsi="宋体" w:cs="Arial" w:hint="eastAsia"/>
          <w:color w:val="000000"/>
          <w:szCs w:val="32"/>
        </w:rPr>
        <w:t>成立“福建文化创意设计中心”，作为福建文化产业公共服务平台，以“全省创意设计行业发动机和孵化器”为目标，为文化创意产品及项目提供展示推介、产品交易、成果转化、创意孵化、人才交流、产业对接等平台服务。</w:t>
      </w:r>
    </w:p>
    <w:p w:rsidR="001C33EB" w:rsidRPr="00E00B18" w:rsidRDefault="001C33EB" w:rsidP="00C37A71">
      <w:pPr>
        <w:spacing w:line="600" w:lineRule="exact"/>
        <w:ind w:leftChars="200" w:left="31680" w:firstLineChars="0" w:firstLine="0"/>
        <w:rPr>
          <w:rFonts w:ascii="黑体" w:eastAsia="黑体" w:hAnsi="仿宋" w:cs="Arial"/>
          <w:szCs w:val="32"/>
        </w:rPr>
      </w:pPr>
      <w:r w:rsidRPr="00E00B18">
        <w:rPr>
          <w:rFonts w:ascii="黑体" w:eastAsia="黑体" w:hAnsi="仿宋" w:cs="Arial" w:hint="eastAsia"/>
          <w:szCs w:val="32"/>
        </w:rPr>
        <w:t>三、奖项设置</w:t>
      </w:r>
    </w:p>
    <w:p w:rsidR="001C33EB" w:rsidRPr="006F66E9" w:rsidRDefault="001C33EB" w:rsidP="00C37A71">
      <w:pPr>
        <w:spacing w:line="600" w:lineRule="exact"/>
        <w:ind w:firstLine="31680"/>
        <w:rPr>
          <w:rFonts w:ascii="仿宋_GB2312" w:eastAsia="仿宋_GB2312" w:hAnsi="宋体" w:cs="Arial"/>
          <w:color w:val="000000"/>
          <w:szCs w:val="32"/>
        </w:rPr>
      </w:pPr>
      <w:r w:rsidRPr="006F66E9">
        <w:rPr>
          <w:rFonts w:ascii="仿宋_GB2312" w:eastAsia="仿宋_GB2312" w:hAnsi="宋体" w:cs="Arial" w:hint="eastAsia"/>
          <w:color w:val="000000"/>
          <w:szCs w:val="32"/>
        </w:rPr>
        <w:t>第三届福建最具创意文化产品评选依参赛主体不同分设“福建最具创意文化产品奖”、“福建最具创意新秀设计奖”两大奖项。</w:t>
      </w:r>
    </w:p>
    <w:p w:rsidR="001C33EB" w:rsidRPr="00E00B18" w:rsidRDefault="001C33EB" w:rsidP="00C37A71">
      <w:pPr>
        <w:spacing w:line="600" w:lineRule="exact"/>
        <w:ind w:firstLine="31680"/>
        <w:rPr>
          <w:rFonts w:ascii="楷体_GB2312" w:eastAsia="楷体_GB2312" w:hAnsi="仿宋" w:cs="Arial"/>
          <w:b/>
          <w:szCs w:val="32"/>
        </w:rPr>
      </w:pPr>
      <w:r w:rsidRPr="00E00B18">
        <w:rPr>
          <w:rFonts w:ascii="楷体_GB2312" w:eastAsia="楷体_GB2312" w:hAnsi="仿宋" w:cs="Arial" w:hint="eastAsia"/>
          <w:b/>
          <w:szCs w:val="32"/>
        </w:rPr>
        <w:t>（一）“福建最具创意文化产品奖”针对非学生参赛企业、机构、团体或个人，奖项设置如下：</w:t>
      </w:r>
    </w:p>
    <w:p w:rsidR="001C33EB" w:rsidRPr="006F66E9" w:rsidRDefault="001C33EB" w:rsidP="00C37A71">
      <w:pPr>
        <w:spacing w:line="600" w:lineRule="exact"/>
        <w:ind w:firstLine="31680"/>
        <w:rPr>
          <w:rFonts w:ascii="仿宋_GB2312" w:eastAsia="仿宋_GB2312" w:hAnsi="宋体" w:cs="Arial"/>
          <w:color w:val="000000"/>
          <w:szCs w:val="32"/>
        </w:rPr>
      </w:pPr>
      <w:r w:rsidRPr="006F66E9">
        <w:rPr>
          <w:rFonts w:ascii="仿宋_GB2312" w:eastAsia="仿宋_GB2312" w:hAnsi="宋体" w:cs="Arial"/>
          <w:b/>
          <w:color w:val="000000"/>
          <w:szCs w:val="32"/>
        </w:rPr>
        <w:t>1</w:t>
      </w:r>
      <w:r>
        <w:rPr>
          <w:rFonts w:ascii="仿宋_GB2312" w:eastAsia="仿宋_GB2312" w:hAnsi="宋体" w:cs="Arial"/>
          <w:b/>
          <w:color w:val="000000"/>
          <w:szCs w:val="32"/>
        </w:rPr>
        <w:t>.</w:t>
      </w:r>
      <w:r w:rsidRPr="006F66E9">
        <w:rPr>
          <w:rFonts w:ascii="仿宋_GB2312" w:eastAsia="仿宋_GB2312" w:hAnsi="宋体" w:cs="Arial" w:hint="eastAsia"/>
          <w:b/>
          <w:color w:val="000000"/>
          <w:szCs w:val="32"/>
        </w:rPr>
        <w:t>最具创意文化产品奖：</w:t>
      </w:r>
      <w:r w:rsidRPr="006F66E9">
        <w:rPr>
          <w:rFonts w:ascii="仿宋_GB2312" w:eastAsia="仿宋_GB2312" w:hAnsi="宋体" w:cs="Arial"/>
          <w:color w:val="000000"/>
          <w:szCs w:val="32"/>
        </w:rPr>
        <w:t>10</w:t>
      </w:r>
      <w:r w:rsidRPr="006F66E9">
        <w:rPr>
          <w:rFonts w:ascii="仿宋_GB2312" w:eastAsia="仿宋_GB2312" w:hAnsi="宋体" w:cs="Arial" w:hint="eastAsia"/>
          <w:color w:val="000000"/>
          <w:szCs w:val="32"/>
        </w:rPr>
        <w:t>名，每个类别评选出</w:t>
      </w:r>
      <w:r w:rsidRPr="006F66E9">
        <w:rPr>
          <w:rFonts w:ascii="仿宋_GB2312" w:eastAsia="仿宋_GB2312" w:hAnsi="宋体" w:cs="Arial"/>
          <w:color w:val="000000"/>
          <w:szCs w:val="32"/>
        </w:rPr>
        <w:t>1</w:t>
      </w:r>
      <w:r>
        <w:rPr>
          <w:rFonts w:ascii="仿宋_GB2312" w:eastAsia="仿宋_GB2312" w:hAnsi="宋体" w:cs="Arial"/>
          <w:color w:val="000000"/>
          <w:szCs w:val="32"/>
        </w:rPr>
        <w:t>-</w:t>
      </w:r>
      <w:r w:rsidRPr="006F66E9">
        <w:rPr>
          <w:rFonts w:ascii="仿宋_GB2312" w:eastAsia="仿宋_GB2312" w:hAnsi="宋体" w:cs="Arial"/>
          <w:color w:val="000000"/>
          <w:szCs w:val="32"/>
        </w:rPr>
        <w:t>3</w:t>
      </w:r>
      <w:r w:rsidRPr="006F66E9">
        <w:rPr>
          <w:rFonts w:ascii="仿宋_GB2312" w:eastAsia="仿宋_GB2312" w:hAnsi="宋体" w:cs="Arial" w:hint="eastAsia"/>
          <w:color w:val="000000"/>
          <w:szCs w:val="32"/>
        </w:rPr>
        <w:t>个作品，授予荣誉证书、奖杯和奖金。</w:t>
      </w:r>
    </w:p>
    <w:p w:rsidR="001C33EB" w:rsidRPr="006F66E9" w:rsidRDefault="001C33EB" w:rsidP="00C37A71">
      <w:pPr>
        <w:spacing w:line="600" w:lineRule="exact"/>
        <w:ind w:firstLine="31680"/>
        <w:rPr>
          <w:rFonts w:ascii="仿宋_GB2312" w:eastAsia="仿宋_GB2312" w:hAnsi="宋体" w:cs="Arial"/>
          <w:color w:val="000000"/>
          <w:szCs w:val="32"/>
        </w:rPr>
      </w:pPr>
      <w:r w:rsidRPr="006F66E9">
        <w:rPr>
          <w:rFonts w:ascii="仿宋_GB2312" w:eastAsia="仿宋_GB2312" w:hAnsi="宋体" w:cs="Arial"/>
          <w:b/>
          <w:color w:val="000000"/>
          <w:szCs w:val="32"/>
        </w:rPr>
        <w:t>2.</w:t>
      </w:r>
      <w:r w:rsidRPr="006F66E9">
        <w:rPr>
          <w:rFonts w:ascii="仿宋_GB2312" w:eastAsia="仿宋_GB2312" w:hAnsi="宋体" w:cs="Arial" w:hint="eastAsia"/>
          <w:b/>
          <w:color w:val="000000"/>
          <w:szCs w:val="32"/>
        </w:rPr>
        <w:t>单项奖：</w:t>
      </w:r>
      <w:r w:rsidRPr="006F66E9">
        <w:rPr>
          <w:rFonts w:ascii="仿宋_GB2312" w:eastAsia="仿宋_GB2312" w:hAnsi="宋体" w:cs="Arial" w:hint="eastAsia"/>
          <w:color w:val="000000"/>
          <w:szCs w:val="32"/>
        </w:rPr>
        <w:t>设置最佳概念设计奖、最佳产业融合奖、最具潜力设计师奖、最受欢迎文化创意设计奖等若干个单项奖，数量和奖项名称据投稿情况而定，授予荣誉证书、奖杯和奖金</w:t>
      </w:r>
      <w:r>
        <w:rPr>
          <w:rFonts w:ascii="仿宋_GB2312" w:eastAsia="仿宋_GB2312" w:hAnsi="宋体" w:cs="Arial" w:hint="eastAsia"/>
          <w:color w:val="000000"/>
          <w:szCs w:val="32"/>
        </w:rPr>
        <w:t>。</w:t>
      </w:r>
    </w:p>
    <w:p w:rsidR="001C33EB" w:rsidRPr="006F66E9" w:rsidRDefault="001C33EB" w:rsidP="00C37A71">
      <w:pPr>
        <w:spacing w:line="600" w:lineRule="exact"/>
        <w:ind w:firstLine="31680"/>
        <w:rPr>
          <w:rFonts w:ascii="仿宋_GB2312" w:eastAsia="仿宋_GB2312" w:hAnsi="宋体" w:cs="Arial"/>
          <w:color w:val="000000"/>
          <w:szCs w:val="32"/>
        </w:rPr>
      </w:pPr>
      <w:r w:rsidRPr="006F66E9">
        <w:rPr>
          <w:rFonts w:ascii="仿宋_GB2312" w:eastAsia="仿宋_GB2312" w:hAnsi="宋体" w:cs="Arial"/>
          <w:b/>
          <w:color w:val="000000"/>
          <w:szCs w:val="32"/>
        </w:rPr>
        <w:t>3</w:t>
      </w:r>
      <w:r>
        <w:rPr>
          <w:rFonts w:ascii="仿宋_GB2312" w:eastAsia="仿宋_GB2312" w:hAnsi="宋体" w:cs="Arial"/>
          <w:b/>
          <w:color w:val="000000"/>
          <w:szCs w:val="32"/>
        </w:rPr>
        <w:t>.</w:t>
      </w:r>
      <w:r w:rsidRPr="006F66E9">
        <w:rPr>
          <w:rFonts w:ascii="仿宋_GB2312" w:eastAsia="仿宋_GB2312" w:hAnsi="宋体" w:cs="Arial" w:hint="eastAsia"/>
          <w:b/>
          <w:color w:val="000000"/>
          <w:szCs w:val="32"/>
        </w:rPr>
        <w:t>优秀创意文化产品奖：</w:t>
      </w:r>
      <w:r w:rsidRPr="006F66E9">
        <w:rPr>
          <w:rFonts w:ascii="仿宋_GB2312" w:eastAsia="仿宋_GB2312" w:hAnsi="宋体" w:cs="Arial" w:hint="eastAsia"/>
          <w:color w:val="000000"/>
          <w:szCs w:val="32"/>
        </w:rPr>
        <w:t>每个类别评选出若干优秀作品，授予获奖证书和奖金。</w:t>
      </w:r>
    </w:p>
    <w:p w:rsidR="001C33EB" w:rsidRPr="006F66E9" w:rsidRDefault="001C33EB" w:rsidP="00C37A71">
      <w:pPr>
        <w:spacing w:line="600" w:lineRule="exact"/>
        <w:ind w:firstLine="31680"/>
        <w:rPr>
          <w:rFonts w:ascii="仿宋_GB2312" w:eastAsia="仿宋_GB2312" w:hAnsi="宋体" w:cs="Arial"/>
          <w:color w:val="000000"/>
          <w:szCs w:val="32"/>
        </w:rPr>
      </w:pPr>
      <w:r w:rsidRPr="006F66E9">
        <w:rPr>
          <w:rFonts w:ascii="仿宋_GB2312" w:eastAsia="仿宋_GB2312" w:hAnsi="宋体" w:cs="Arial"/>
          <w:b/>
          <w:color w:val="000000"/>
          <w:szCs w:val="32"/>
        </w:rPr>
        <w:t>4</w:t>
      </w:r>
      <w:r>
        <w:rPr>
          <w:rFonts w:ascii="仿宋_GB2312" w:eastAsia="仿宋_GB2312" w:hAnsi="宋体" w:cs="Arial"/>
          <w:b/>
          <w:color w:val="000000"/>
          <w:szCs w:val="32"/>
        </w:rPr>
        <w:t>.</w:t>
      </w:r>
      <w:r w:rsidRPr="006F66E9">
        <w:rPr>
          <w:rFonts w:ascii="仿宋_GB2312" w:eastAsia="仿宋_GB2312" w:hAnsi="宋体" w:cs="Arial" w:hint="eastAsia"/>
          <w:b/>
          <w:color w:val="000000"/>
          <w:szCs w:val="32"/>
        </w:rPr>
        <w:t>入围创意文化产品奖：</w:t>
      </w:r>
      <w:r w:rsidRPr="006F66E9">
        <w:rPr>
          <w:rFonts w:ascii="仿宋_GB2312" w:eastAsia="仿宋_GB2312" w:hAnsi="宋体" w:cs="Arial"/>
          <w:color w:val="000000"/>
          <w:szCs w:val="32"/>
        </w:rPr>
        <w:t>300</w:t>
      </w:r>
      <w:r w:rsidRPr="006F66E9">
        <w:rPr>
          <w:rFonts w:ascii="仿宋_GB2312" w:eastAsia="仿宋_GB2312" w:hAnsi="宋体" w:cs="Arial" w:hint="eastAsia"/>
          <w:color w:val="000000"/>
          <w:szCs w:val="32"/>
        </w:rPr>
        <w:t>名，颁发给未获奖的入围作品，授予获奖证书，作品参展厦门等知名文化展会并享受推介对接扶持。</w:t>
      </w:r>
    </w:p>
    <w:p w:rsidR="001C33EB" w:rsidRPr="006F66E9" w:rsidRDefault="001C33EB" w:rsidP="00C37A71">
      <w:pPr>
        <w:spacing w:line="600" w:lineRule="exact"/>
        <w:ind w:firstLine="31680"/>
        <w:rPr>
          <w:rFonts w:ascii="仿宋_GB2312" w:eastAsia="仿宋_GB2312" w:hAnsi="宋体" w:cs="Arial"/>
          <w:color w:val="000000"/>
          <w:szCs w:val="32"/>
        </w:rPr>
      </w:pPr>
      <w:r w:rsidRPr="006F66E9">
        <w:rPr>
          <w:rFonts w:ascii="仿宋_GB2312" w:eastAsia="仿宋_GB2312" w:hAnsi="宋体" w:cs="Arial"/>
          <w:b/>
          <w:color w:val="000000"/>
          <w:szCs w:val="32"/>
        </w:rPr>
        <w:t>5</w:t>
      </w:r>
      <w:r>
        <w:rPr>
          <w:rFonts w:ascii="仿宋_GB2312" w:eastAsia="仿宋_GB2312" w:hAnsi="宋体" w:cs="Arial"/>
          <w:b/>
          <w:color w:val="000000"/>
          <w:szCs w:val="32"/>
        </w:rPr>
        <w:t>.</w:t>
      </w:r>
      <w:r w:rsidRPr="006F66E9">
        <w:rPr>
          <w:rFonts w:ascii="仿宋_GB2312" w:eastAsia="仿宋_GB2312" w:hAnsi="宋体" w:cs="Arial" w:hint="eastAsia"/>
          <w:b/>
          <w:color w:val="000000"/>
          <w:szCs w:val="32"/>
        </w:rPr>
        <w:t>组织奖：</w:t>
      </w:r>
      <w:r w:rsidRPr="006F66E9">
        <w:rPr>
          <w:rFonts w:ascii="仿宋_GB2312" w:eastAsia="仿宋_GB2312" w:hAnsi="宋体" w:cs="Arial" w:hint="eastAsia"/>
          <w:color w:val="000000"/>
          <w:szCs w:val="32"/>
        </w:rPr>
        <w:t>表彰组织工作先进单位或个人</w:t>
      </w:r>
      <w:r>
        <w:rPr>
          <w:rFonts w:ascii="仿宋_GB2312" w:eastAsia="仿宋_GB2312" w:hAnsi="宋体" w:cs="Arial" w:hint="eastAsia"/>
          <w:color w:val="000000"/>
          <w:szCs w:val="32"/>
        </w:rPr>
        <w:t>，</w:t>
      </w:r>
      <w:r w:rsidRPr="006F66E9">
        <w:rPr>
          <w:rFonts w:ascii="仿宋_GB2312" w:eastAsia="仿宋_GB2312" w:hAnsi="宋体" w:cs="Arial" w:hint="eastAsia"/>
          <w:color w:val="000000"/>
          <w:szCs w:val="32"/>
        </w:rPr>
        <w:t>特别是对大赛推荐参赛作品较多或获奖情况较好的单位。名额不限，授予荣誉证书、奖杯。</w:t>
      </w:r>
    </w:p>
    <w:p w:rsidR="001C33EB" w:rsidRPr="00E00B18" w:rsidRDefault="001C33EB" w:rsidP="00C37A71">
      <w:pPr>
        <w:spacing w:line="600" w:lineRule="exact"/>
        <w:ind w:firstLine="31680"/>
        <w:rPr>
          <w:rFonts w:ascii="楷体_GB2312" w:eastAsia="楷体_GB2312" w:hAnsi="仿宋" w:cs="Arial"/>
          <w:b/>
          <w:szCs w:val="32"/>
        </w:rPr>
      </w:pPr>
      <w:r w:rsidRPr="00E00B18">
        <w:rPr>
          <w:rFonts w:ascii="楷体_GB2312" w:eastAsia="楷体_GB2312" w:hAnsi="仿宋" w:cs="Arial" w:hint="eastAsia"/>
          <w:b/>
          <w:szCs w:val="32"/>
        </w:rPr>
        <w:t>（二）“福建最具创意新秀设计奖”</w:t>
      </w:r>
      <w:r w:rsidRPr="00E00B18">
        <w:rPr>
          <w:rFonts w:ascii="楷体_GB2312" w:eastAsia="楷体_GB2312" w:hAnsi="仿宋" w:cs="Arial"/>
          <w:b/>
          <w:szCs w:val="32"/>
        </w:rPr>
        <w:t xml:space="preserve"> </w:t>
      </w:r>
      <w:r w:rsidRPr="00E00B18">
        <w:rPr>
          <w:rFonts w:ascii="楷体_GB2312" w:eastAsia="楷体_GB2312" w:hAnsi="仿宋" w:cs="Arial" w:hint="eastAsia"/>
          <w:b/>
          <w:szCs w:val="32"/>
        </w:rPr>
        <w:t>针对以学生为创作主体的生产和设计，奖项设置如下：</w:t>
      </w:r>
    </w:p>
    <w:p w:rsidR="001C33EB" w:rsidRPr="006F66E9" w:rsidRDefault="001C33EB" w:rsidP="00C37A71">
      <w:pPr>
        <w:spacing w:line="600" w:lineRule="exact"/>
        <w:ind w:firstLine="31680"/>
        <w:rPr>
          <w:rFonts w:ascii="仿宋_GB2312" w:eastAsia="仿宋_GB2312" w:hAnsi="宋体" w:cs="Arial"/>
          <w:color w:val="000000"/>
          <w:szCs w:val="32"/>
        </w:rPr>
      </w:pPr>
      <w:r w:rsidRPr="006F66E9">
        <w:rPr>
          <w:rFonts w:ascii="仿宋_GB2312" w:eastAsia="仿宋_GB2312" w:hAnsi="宋体" w:cs="Arial" w:hint="eastAsia"/>
          <w:b/>
          <w:color w:val="000000"/>
          <w:szCs w:val="32"/>
        </w:rPr>
        <w:t>最具创意新秀设计金、银、铜奖：</w:t>
      </w:r>
      <w:r w:rsidRPr="006F66E9">
        <w:rPr>
          <w:rFonts w:ascii="仿宋_GB2312" w:eastAsia="仿宋_GB2312" w:hAnsi="宋体" w:cs="Arial" w:hint="eastAsia"/>
          <w:color w:val="000000"/>
          <w:szCs w:val="32"/>
        </w:rPr>
        <w:t>每个</w:t>
      </w:r>
      <w:r>
        <w:rPr>
          <w:rFonts w:ascii="仿宋_GB2312" w:eastAsia="仿宋_GB2312" w:hAnsi="宋体" w:cs="Arial" w:hint="eastAsia"/>
          <w:color w:val="000000"/>
          <w:szCs w:val="32"/>
        </w:rPr>
        <w:t>类别</w:t>
      </w:r>
      <w:r w:rsidRPr="006F66E9">
        <w:rPr>
          <w:rFonts w:ascii="仿宋_GB2312" w:eastAsia="仿宋_GB2312" w:hAnsi="宋体" w:cs="Arial" w:hint="eastAsia"/>
          <w:color w:val="000000"/>
          <w:szCs w:val="32"/>
        </w:rPr>
        <w:t>分别</w:t>
      </w:r>
      <w:r>
        <w:rPr>
          <w:rFonts w:ascii="仿宋_GB2312" w:eastAsia="仿宋_GB2312" w:hAnsi="宋体" w:cs="Arial" w:hint="eastAsia"/>
          <w:color w:val="000000"/>
          <w:szCs w:val="32"/>
        </w:rPr>
        <w:t>评</w:t>
      </w:r>
      <w:r w:rsidRPr="006F66E9">
        <w:rPr>
          <w:rFonts w:ascii="仿宋_GB2312" w:eastAsia="仿宋_GB2312" w:hAnsi="宋体" w:cs="Arial" w:hint="eastAsia"/>
          <w:color w:val="000000"/>
          <w:szCs w:val="32"/>
        </w:rPr>
        <w:t>选出金、银、铜奖各</w:t>
      </w:r>
      <w:r w:rsidRPr="006F66E9">
        <w:rPr>
          <w:rFonts w:ascii="仿宋_GB2312" w:eastAsia="仿宋_GB2312" w:hAnsi="宋体" w:cs="Arial"/>
          <w:color w:val="000000"/>
          <w:szCs w:val="32"/>
        </w:rPr>
        <w:t>1</w:t>
      </w:r>
      <w:r w:rsidRPr="006F66E9">
        <w:rPr>
          <w:rFonts w:ascii="仿宋_GB2312" w:eastAsia="仿宋_GB2312" w:hAnsi="宋体" w:cs="Arial" w:hint="eastAsia"/>
          <w:color w:val="000000"/>
          <w:szCs w:val="32"/>
        </w:rPr>
        <w:t>名，共</w:t>
      </w:r>
      <w:r w:rsidRPr="006F66E9">
        <w:rPr>
          <w:rFonts w:ascii="仿宋_GB2312" w:eastAsia="仿宋_GB2312" w:hAnsi="宋体" w:cs="Arial"/>
          <w:color w:val="000000"/>
          <w:szCs w:val="32"/>
        </w:rPr>
        <w:t>15</w:t>
      </w:r>
      <w:r w:rsidRPr="006F66E9">
        <w:rPr>
          <w:rFonts w:ascii="仿宋_GB2312" w:eastAsia="仿宋_GB2312" w:hAnsi="宋体" w:cs="Arial" w:hint="eastAsia"/>
          <w:color w:val="000000"/>
          <w:szCs w:val="32"/>
        </w:rPr>
        <w:t>名，授予荣誉证书、奖杯和奖金。</w:t>
      </w:r>
    </w:p>
    <w:p w:rsidR="001C33EB" w:rsidRPr="006F66E9" w:rsidRDefault="001C33EB" w:rsidP="00C37A71">
      <w:pPr>
        <w:spacing w:line="600" w:lineRule="exact"/>
        <w:ind w:firstLine="31680"/>
        <w:rPr>
          <w:rFonts w:ascii="仿宋_GB2312" w:eastAsia="仿宋_GB2312" w:hAnsi="宋体" w:cs="Arial"/>
          <w:color w:val="000000"/>
          <w:szCs w:val="32"/>
        </w:rPr>
      </w:pPr>
      <w:r w:rsidRPr="006F66E9">
        <w:rPr>
          <w:rFonts w:ascii="仿宋_GB2312" w:eastAsia="仿宋_GB2312" w:hAnsi="宋体" w:cs="Arial" w:hint="eastAsia"/>
          <w:b/>
          <w:color w:val="000000"/>
          <w:szCs w:val="32"/>
        </w:rPr>
        <w:t>最具创意新秀设计优秀奖：</w:t>
      </w:r>
      <w:r w:rsidRPr="006F66E9">
        <w:rPr>
          <w:rFonts w:ascii="仿宋_GB2312" w:eastAsia="仿宋_GB2312" w:hAnsi="宋体" w:cs="Arial" w:hint="eastAsia"/>
          <w:color w:val="000000"/>
          <w:szCs w:val="32"/>
        </w:rPr>
        <w:t>每个类别评选出若干优秀作品，授予获奖证书和奖金。</w:t>
      </w:r>
    </w:p>
    <w:p w:rsidR="001C33EB" w:rsidRPr="006F66E9" w:rsidRDefault="001C33EB" w:rsidP="00C37A71">
      <w:pPr>
        <w:spacing w:line="600" w:lineRule="exact"/>
        <w:ind w:firstLine="31680"/>
        <w:rPr>
          <w:rFonts w:ascii="仿宋_GB2312" w:eastAsia="仿宋_GB2312" w:hAnsi="宋体" w:cs="Arial"/>
          <w:color w:val="000000"/>
          <w:szCs w:val="32"/>
        </w:rPr>
      </w:pPr>
      <w:r w:rsidRPr="006F66E9">
        <w:rPr>
          <w:rFonts w:ascii="仿宋_GB2312" w:eastAsia="仿宋_GB2312" w:hAnsi="宋体" w:cs="Arial" w:hint="eastAsia"/>
          <w:b/>
          <w:color w:val="000000"/>
          <w:szCs w:val="32"/>
        </w:rPr>
        <w:t>最具创意新秀设计入围奖：</w:t>
      </w:r>
      <w:r w:rsidRPr="006F66E9">
        <w:rPr>
          <w:rFonts w:ascii="仿宋_GB2312" w:eastAsia="仿宋_GB2312" w:hAnsi="宋体" w:cs="Arial"/>
          <w:color w:val="000000"/>
          <w:szCs w:val="32"/>
        </w:rPr>
        <w:t>300</w:t>
      </w:r>
      <w:r w:rsidRPr="006F66E9">
        <w:rPr>
          <w:rFonts w:ascii="仿宋_GB2312" w:eastAsia="仿宋_GB2312" w:hAnsi="宋体" w:cs="Arial" w:hint="eastAsia"/>
          <w:color w:val="000000"/>
          <w:szCs w:val="32"/>
        </w:rPr>
        <w:t>名，颁发给未获奖的入围作品，授予获奖证书，作品参展厦门等知名文化展会并享受推介对接扶持。</w:t>
      </w:r>
    </w:p>
    <w:p w:rsidR="001C33EB" w:rsidRPr="006F66E9" w:rsidRDefault="001C33EB" w:rsidP="00C37A71">
      <w:pPr>
        <w:spacing w:line="600" w:lineRule="exact"/>
        <w:ind w:firstLine="31680"/>
        <w:rPr>
          <w:rFonts w:ascii="仿宋_GB2312" w:eastAsia="仿宋_GB2312" w:hAnsi="宋体" w:cs="Arial"/>
          <w:color w:val="000000"/>
          <w:szCs w:val="32"/>
        </w:rPr>
      </w:pPr>
      <w:r w:rsidRPr="006F66E9">
        <w:rPr>
          <w:rFonts w:ascii="仿宋_GB2312" w:eastAsia="仿宋_GB2312" w:hAnsi="宋体" w:cs="Arial" w:hint="eastAsia"/>
          <w:b/>
          <w:color w:val="000000"/>
          <w:szCs w:val="32"/>
        </w:rPr>
        <w:t>优秀指导奖：</w:t>
      </w:r>
      <w:r w:rsidRPr="006F66E9">
        <w:rPr>
          <w:rFonts w:ascii="仿宋_GB2312" w:eastAsia="仿宋_GB2312" w:hAnsi="宋体" w:cs="Arial" w:hint="eastAsia"/>
          <w:color w:val="000000"/>
          <w:szCs w:val="32"/>
        </w:rPr>
        <w:t>若干名，颁发给荣获最具创意新秀设计奖的指导老师。</w:t>
      </w:r>
    </w:p>
    <w:p w:rsidR="001C33EB" w:rsidRPr="00036800" w:rsidRDefault="001C33EB" w:rsidP="00C37A71">
      <w:pPr>
        <w:spacing w:line="600" w:lineRule="exact"/>
        <w:ind w:firstLine="31680"/>
        <w:rPr>
          <w:rFonts w:ascii="仿宋_GB2312" w:eastAsia="仿宋_GB2312" w:hAnsi="宋体" w:cs="Arial"/>
          <w:color w:val="000000"/>
          <w:szCs w:val="32"/>
        </w:rPr>
      </w:pPr>
      <w:r w:rsidRPr="006F66E9">
        <w:rPr>
          <w:rFonts w:ascii="仿宋_GB2312" w:eastAsia="仿宋_GB2312" w:hAnsi="宋体" w:cs="Arial" w:hint="eastAsia"/>
          <w:b/>
          <w:color w:val="000000"/>
          <w:szCs w:val="32"/>
        </w:rPr>
        <w:t>组织奖：</w:t>
      </w:r>
      <w:r w:rsidRPr="006F66E9">
        <w:rPr>
          <w:rFonts w:ascii="仿宋_GB2312" w:eastAsia="仿宋_GB2312" w:hAnsi="宋体" w:cs="Arial" w:hint="eastAsia"/>
          <w:color w:val="000000"/>
          <w:szCs w:val="32"/>
        </w:rPr>
        <w:t>若干名，表彰组织工作先进单位或个人</w:t>
      </w:r>
      <w:r>
        <w:rPr>
          <w:rFonts w:ascii="仿宋_GB2312" w:eastAsia="仿宋_GB2312" w:hAnsi="宋体" w:cs="Arial" w:hint="eastAsia"/>
          <w:color w:val="000000"/>
          <w:szCs w:val="32"/>
        </w:rPr>
        <w:t>，</w:t>
      </w:r>
      <w:r w:rsidRPr="006F66E9">
        <w:rPr>
          <w:rFonts w:ascii="仿宋_GB2312" w:eastAsia="仿宋_GB2312" w:hAnsi="宋体" w:cs="Arial" w:hint="eastAsia"/>
          <w:color w:val="000000"/>
          <w:szCs w:val="32"/>
        </w:rPr>
        <w:t>特别是对大赛推荐参赛作品较多或获奖情况较好的机构，授予荣誉证书、奖杯。</w:t>
      </w:r>
    </w:p>
    <w:p w:rsidR="001C33EB" w:rsidRPr="00E00B18" w:rsidRDefault="001C33EB" w:rsidP="00C37A71">
      <w:pPr>
        <w:spacing w:line="600" w:lineRule="exact"/>
        <w:ind w:leftChars="200" w:left="31680" w:firstLineChars="0" w:firstLine="0"/>
        <w:rPr>
          <w:rFonts w:ascii="黑体" w:eastAsia="黑体" w:hAnsi="仿宋" w:cs="Arial"/>
          <w:szCs w:val="32"/>
        </w:rPr>
      </w:pPr>
      <w:r w:rsidRPr="00E00B18">
        <w:rPr>
          <w:rFonts w:ascii="黑体" w:eastAsia="黑体" w:hAnsi="仿宋" w:cs="Arial" w:hint="eastAsia"/>
          <w:szCs w:val="32"/>
        </w:rPr>
        <w:t>四、活动</w:t>
      </w:r>
      <w:r>
        <w:rPr>
          <w:rFonts w:ascii="黑体" w:eastAsia="黑体" w:hAnsi="仿宋" w:cs="Arial" w:hint="eastAsia"/>
          <w:szCs w:val="32"/>
        </w:rPr>
        <w:t>进程</w:t>
      </w:r>
    </w:p>
    <w:p w:rsidR="001C33EB" w:rsidRPr="00C27068" w:rsidRDefault="001C33EB" w:rsidP="00C37A71">
      <w:pPr>
        <w:spacing w:line="600" w:lineRule="exact"/>
        <w:ind w:firstLine="31680"/>
        <w:rPr>
          <w:rFonts w:ascii="仿宋_GB2312" w:eastAsia="仿宋_GB2312" w:hAnsi="仿宋" w:cs="Tahoma"/>
          <w:szCs w:val="32"/>
        </w:rPr>
      </w:pPr>
      <w:r w:rsidRPr="00C27068">
        <w:rPr>
          <w:rFonts w:ascii="仿宋_GB2312" w:eastAsia="仿宋_GB2312" w:hAnsi="仿宋" w:cs="Tahoma" w:hint="eastAsia"/>
          <w:szCs w:val="32"/>
        </w:rPr>
        <w:t>大赛自</w:t>
      </w:r>
      <w:r>
        <w:rPr>
          <w:rFonts w:ascii="仿宋_GB2312" w:eastAsia="仿宋_GB2312" w:hAnsi="仿宋" w:cs="Tahoma"/>
          <w:szCs w:val="32"/>
        </w:rPr>
        <w:t>7</w:t>
      </w:r>
      <w:r w:rsidRPr="00C27068">
        <w:rPr>
          <w:rFonts w:ascii="仿宋_GB2312" w:eastAsia="仿宋_GB2312" w:hAnsi="仿宋" w:cs="Tahoma" w:hint="eastAsia"/>
          <w:szCs w:val="32"/>
        </w:rPr>
        <w:t>月启动到</w:t>
      </w:r>
      <w:r w:rsidRPr="00C27068">
        <w:rPr>
          <w:rFonts w:ascii="仿宋_GB2312" w:eastAsia="仿宋_GB2312" w:hAnsi="仿宋" w:cs="Tahoma"/>
          <w:szCs w:val="32"/>
        </w:rPr>
        <w:t>12</w:t>
      </w:r>
      <w:r w:rsidRPr="00C27068">
        <w:rPr>
          <w:rFonts w:ascii="仿宋_GB2312" w:eastAsia="仿宋_GB2312" w:hAnsi="仿宋" w:cs="Tahoma" w:hint="eastAsia"/>
          <w:szCs w:val="32"/>
        </w:rPr>
        <w:t>月结束，约</w:t>
      </w:r>
      <w:r>
        <w:rPr>
          <w:rFonts w:ascii="仿宋_GB2312" w:eastAsia="仿宋_GB2312" w:hAnsi="仿宋" w:cs="Tahoma"/>
          <w:szCs w:val="32"/>
        </w:rPr>
        <w:t>6</w:t>
      </w:r>
      <w:r w:rsidRPr="00C27068">
        <w:rPr>
          <w:rFonts w:ascii="仿宋_GB2312" w:eastAsia="仿宋_GB2312" w:hAnsi="仿宋" w:cs="Tahoma" w:hint="eastAsia"/>
          <w:szCs w:val="32"/>
        </w:rPr>
        <w:t>个月。主要分为</w:t>
      </w:r>
      <w:r w:rsidRPr="002E2302">
        <w:rPr>
          <w:rFonts w:ascii="仿宋_GB2312" w:eastAsia="仿宋_GB2312" w:hAnsi="仿宋" w:cs="Tahoma" w:hint="eastAsia"/>
          <w:szCs w:val="32"/>
        </w:rPr>
        <w:t>启动、征集、初评、复评、决选暨颁奖、推介对接</w:t>
      </w:r>
      <w:r w:rsidRPr="00C27068">
        <w:rPr>
          <w:rFonts w:ascii="仿宋_GB2312" w:eastAsia="仿宋_GB2312" w:hAnsi="仿宋" w:cs="Tahoma"/>
          <w:szCs w:val="32"/>
        </w:rPr>
        <w:t>6</w:t>
      </w:r>
      <w:r w:rsidRPr="00C27068">
        <w:rPr>
          <w:rFonts w:ascii="仿宋_GB2312" w:eastAsia="仿宋_GB2312" w:hAnsi="仿宋" w:cs="Tahoma" w:hint="eastAsia"/>
          <w:szCs w:val="32"/>
        </w:rPr>
        <w:t>个阶段</w:t>
      </w:r>
      <w:r w:rsidRPr="002E2302">
        <w:rPr>
          <w:rFonts w:ascii="仿宋_GB2312" w:eastAsia="仿宋_GB2312" w:hAnsi="仿宋" w:cs="Tahoma" w:hint="eastAsia"/>
          <w:szCs w:val="32"/>
        </w:rPr>
        <w:t>：</w:t>
      </w:r>
    </w:p>
    <w:p w:rsidR="001C33EB" w:rsidRPr="002E2302" w:rsidRDefault="001C33EB" w:rsidP="00C37A71">
      <w:pPr>
        <w:spacing w:line="600" w:lineRule="exact"/>
        <w:ind w:firstLine="31680"/>
        <w:rPr>
          <w:rFonts w:ascii="仿宋_GB2312" w:eastAsia="仿宋_GB2312" w:hAnsi="仿宋" w:cs="Tahoma"/>
          <w:szCs w:val="32"/>
        </w:rPr>
      </w:pPr>
      <w:r w:rsidRPr="00E00B18">
        <w:rPr>
          <w:rFonts w:ascii="楷体_GB2312" w:eastAsia="楷体_GB2312" w:hAnsi="仿宋" w:cs="Arial"/>
          <w:b/>
          <w:szCs w:val="32"/>
        </w:rPr>
        <w:t>1.</w:t>
      </w:r>
      <w:r w:rsidRPr="00E00B18">
        <w:rPr>
          <w:rFonts w:ascii="楷体_GB2312" w:eastAsia="楷体_GB2312" w:hAnsi="仿宋" w:cs="Arial" w:hint="eastAsia"/>
          <w:b/>
          <w:szCs w:val="32"/>
        </w:rPr>
        <w:t>筹备启动阶段：</w:t>
      </w:r>
      <w:r>
        <w:rPr>
          <w:rFonts w:ascii="仿宋_GB2312" w:eastAsia="仿宋_GB2312" w:hAnsi="仿宋" w:cs="Tahoma"/>
          <w:szCs w:val="32"/>
        </w:rPr>
        <w:t>7</w:t>
      </w:r>
      <w:r w:rsidRPr="00C27068">
        <w:rPr>
          <w:rFonts w:ascii="仿宋_GB2312" w:eastAsia="仿宋_GB2312" w:hAnsi="仿宋" w:cs="Tahoma" w:hint="eastAsia"/>
          <w:szCs w:val="32"/>
        </w:rPr>
        <w:t>月份完成各项筹备工作</w:t>
      </w:r>
      <w:r>
        <w:rPr>
          <w:rFonts w:ascii="仿宋_GB2312" w:eastAsia="仿宋_GB2312" w:hAnsi="仿宋" w:cs="Tahoma" w:hint="eastAsia"/>
          <w:szCs w:val="32"/>
        </w:rPr>
        <w:t>，</w:t>
      </w:r>
      <w:r w:rsidRPr="00C27068">
        <w:rPr>
          <w:rFonts w:ascii="仿宋_GB2312" w:eastAsia="仿宋_GB2312" w:hAnsi="仿宋" w:cs="Tahoma" w:hint="eastAsia"/>
          <w:szCs w:val="32"/>
        </w:rPr>
        <w:t>召开启动仪式</w:t>
      </w:r>
      <w:r w:rsidRPr="002E2302">
        <w:rPr>
          <w:rFonts w:ascii="仿宋_GB2312" w:eastAsia="仿宋_GB2312" w:hAnsi="仿宋" w:cs="Tahoma" w:hint="eastAsia"/>
          <w:szCs w:val="32"/>
        </w:rPr>
        <w:t>并举办“</w:t>
      </w:r>
      <w:r w:rsidRPr="002E2302">
        <w:rPr>
          <w:rFonts w:ascii="仿宋_GB2312" w:eastAsia="仿宋_GB2312" w:hAnsi="仿宋" w:cs="Tahoma"/>
          <w:szCs w:val="32"/>
        </w:rPr>
        <w:t>2016</w:t>
      </w:r>
      <w:r w:rsidRPr="002E2302">
        <w:rPr>
          <w:rFonts w:ascii="仿宋_GB2312" w:eastAsia="仿宋_GB2312" w:hAnsi="仿宋" w:cs="Tahoma" w:hint="eastAsia"/>
          <w:szCs w:val="32"/>
        </w:rPr>
        <w:t>福建文化创意周”系列活动，为评选造势。</w:t>
      </w:r>
    </w:p>
    <w:p w:rsidR="001C33EB" w:rsidRPr="002E2302" w:rsidRDefault="001C33EB" w:rsidP="00C37A71">
      <w:pPr>
        <w:spacing w:line="600" w:lineRule="exact"/>
        <w:ind w:firstLine="31680"/>
        <w:rPr>
          <w:rFonts w:ascii="仿宋_GB2312" w:eastAsia="仿宋_GB2312" w:hAnsi="仿宋" w:cs="Tahoma"/>
          <w:szCs w:val="32"/>
        </w:rPr>
      </w:pPr>
      <w:r w:rsidRPr="00E00B18">
        <w:rPr>
          <w:rFonts w:ascii="楷体_GB2312" w:eastAsia="楷体_GB2312" w:hAnsi="仿宋" w:cs="Arial"/>
          <w:b/>
          <w:szCs w:val="32"/>
        </w:rPr>
        <w:t>2.</w:t>
      </w:r>
      <w:r w:rsidRPr="00E00B18">
        <w:rPr>
          <w:rFonts w:ascii="楷体_GB2312" w:eastAsia="楷体_GB2312" w:hAnsi="仿宋" w:cs="Arial" w:hint="eastAsia"/>
          <w:b/>
          <w:szCs w:val="32"/>
        </w:rPr>
        <w:t>宣传推介与作品征集阶段：</w:t>
      </w:r>
      <w:r>
        <w:rPr>
          <w:rFonts w:ascii="仿宋_GB2312" w:eastAsia="仿宋_GB2312" w:hAnsi="仿宋" w:cs="Tahoma"/>
          <w:szCs w:val="32"/>
        </w:rPr>
        <w:t>7</w:t>
      </w:r>
      <w:r w:rsidRPr="002E2302">
        <w:rPr>
          <w:rFonts w:ascii="仿宋_GB2312" w:eastAsia="仿宋_GB2312" w:hAnsi="仿宋" w:cs="Tahoma" w:hint="eastAsia"/>
          <w:szCs w:val="32"/>
        </w:rPr>
        <w:t>月</w:t>
      </w:r>
      <w:r>
        <w:rPr>
          <w:rFonts w:ascii="仿宋_GB2312" w:eastAsia="仿宋_GB2312" w:hAnsi="仿宋" w:cs="Tahoma" w:hint="eastAsia"/>
          <w:szCs w:val="32"/>
        </w:rPr>
        <w:t>中下旬至</w:t>
      </w:r>
      <w:r>
        <w:rPr>
          <w:rFonts w:ascii="仿宋_GB2312" w:eastAsia="仿宋_GB2312" w:hAnsi="仿宋" w:cs="Tahoma"/>
          <w:szCs w:val="32"/>
        </w:rPr>
        <w:t>9</w:t>
      </w:r>
      <w:r>
        <w:rPr>
          <w:rFonts w:ascii="仿宋_GB2312" w:eastAsia="仿宋_GB2312" w:hAnsi="仿宋" w:cs="Tahoma" w:hint="eastAsia"/>
          <w:szCs w:val="32"/>
        </w:rPr>
        <w:t>月底</w:t>
      </w:r>
      <w:r w:rsidRPr="002E2302">
        <w:rPr>
          <w:rFonts w:ascii="仿宋_GB2312" w:eastAsia="仿宋_GB2312" w:hAnsi="仿宋" w:cs="Tahoma" w:hint="eastAsia"/>
          <w:szCs w:val="32"/>
        </w:rPr>
        <w:t>，</w:t>
      </w:r>
      <w:r w:rsidRPr="00C27068">
        <w:rPr>
          <w:rFonts w:ascii="仿宋_GB2312" w:eastAsia="仿宋_GB2312" w:hAnsi="仿宋" w:cs="Tahoma" w:hint="eastAsia"/>
          <w:szCs w:val="32"/>
        </w:rPr>
        <w:t>发布大赛信息，组织</w:t>
      </w:r>
      <w:r>
        <w:rPr>
          <w:rFonts w:ascii="仿宋_GB2312" w:eastAsia="仿宋_GB2312" w:hAnsi="仿宋" w:cs="Tahoma" w:hint="eastAsia"/>
          <w:szCs w:val="32"/>
        </w:rPr>
        <w:t>系列</w:t>
      </w:r>
      <w:r w:rsidRPr="00C27068">
        <w:rPr>
          <w:rFonts w:ascii="仿宋_GB2312" w:eastAsia="仿宋_GB2312" w:hAnsi="仿宋" w:cs="Tahoma" w:hint="eastAsia"/>
          <w:szCs w:val="32"/>
        </w:rPr>
        <w:t>宣传推介，广泛</w:t>
      </w:r>
      <w:r w:rsidRPr="002E2302">
        <w:rPr>
          <w:rFonts w:ascii="仿宋_GB2312" w:eastAsia="仿宋_GB2312" w:hAnsi="仿宋" w:cs="Tahoma" w:hint="eastAsia"/>
          <w:szCs w:val="32"/>
        </w:rPr>
        <w:t>征集大赛作品。</w:t>
      </w:r>
    </w:p>
    <w:p w:rsidR="001C33EB" w:rsidRPr="002E2302" w:rsidRDefault="001C33EB" w:rsidP="00C37A71">
      <w:pPr>
        <w:spacing w:line="600" w:lineRule="exact"/>
        <w:ind w:firstLine="31680"/>
        <w:rPr>
          <w:rFonts w:ascii="仿宋_GB2312" w:eastAsia="仿宋_GB2312" w:hAnsi="仿宋" w:cs="Tahoma"/>
          <w:szCs w:val="32"/>
        </w:rPr>
      </w:pPr>
      <w:r w:rsidRPr="00E00B18">
        <w:rPr>
          <w:rFonts w:ascii="楷体_GB2312" w:eastAsia="楷体_GB2312" w:hAnsi="仿宋" w:cs="Arial"/>
          <w:b/>
          <w:szCs w:val="32"/>
        </w:rPr>
        <w:t>3.</w:t>
      </w:r>
      <w:r w:rsidRPr="00E00B18">
        <w:rPr>
          <w:rFonts w:ascii="楷体_GB2312" w:eastAsia="楷体_GB2312" w:hAnsi="仿宋" w:cs="Arial" w:hint="eastAsia"/>
          <w:b/>
          <w:szCs w:val="32"/>
        </w:rPr>
        <w:t>初评阶段：</w:t>
      </w:r>
      <w:r>
        <w:rPr>
          <w:rFonts w:ascii="仿宋_GB2312" w:eastAsia="仿宋_GB2312" w:hAnsi="仿宋" w:cs="Tahoma"/>
          <w:szCs w:val="32"/>
        </w:rPr>
        <w:t>10</w:t>
      </w:r>
      <w:r>
        <w:rPr>
          <w:rFonts w:ascii="仿宋_GB2312" w:eastAsia="仿宋_GB2312" w:hAnsi="仿宋" w:cs="Tahoma" w:hint="eastAsia"/>
          <w:szCs w:val="32"/>
        </w:rPr>
        <w:t>月初</w:t>
      </w:r>
      <w:r w:rsidRPr="002E2302">
        <w:rPr>
          <w:rFonts w:ascii="仿宋_GB2312" w:eastAsia="仿宋_GB2312" w:hAnsi="仿宋" w:cs="Tahoma" w:hint="eastAsia"/>
          <w:szCs w:val="32"/>
        </w:rPr>
        <w:t>，</w:t>
      </w:r>
      <w:r>
        <w:rPr>
          <w:rFonts w:ascii="仿宋_GB2312" w:eastAsia="仿宋_GB2312" w:hAnsi="仿宋" w:cs="Tahoma" w:hint="eastAsia"/>
          <w:szCs w:val="32"/>
        </w:rPr>
        <w:t>组建评委会，组织在线初评，依据报名资料评选，通过初审，即为晋级复审之</w:t>
      </w:r>
      <w:r w:rsidRPr="002E2302">
        <w:rPr>
          <w:rFonts w:ascii="仿宋_GB2312" w:eastAsia="仿宋_GB2312" w:hAnsi="仿宋" w:cs="Tahoma" w:hint="eastAsia"/>
          <w:szCs w:val="32"/>
        </w:rPr>
        <w:t>作品，并在大赛官网公示发布。</w:t>
      </w:r>
    </w:p>
    <w:p w:rsidR="001C33EB" w:rsidRPr="002E2302" w:rsidRDefault="001C33EB" w:rsidP="00C37A71">
      <w:pPr>
        <w:spacing w:line="600" w:lineRule="exact"/>
        <w:ind w:firstLine="31680"/>
        <w:rPr>
          <w:rFonts w:ascii="仿宋_GB2312" w:eastAsia="仿宋_GB2312" w:hAnsi="仿宋" w:cs="Tahoma"/>
          <w:szCs w:val="32"/>
        </w:rPr>
      </w:pPr>
      <w:r w:rsidRPr="00E00B18">
        <w:rPr>
          <w:rFonts w:ascii="楷体_GB2312" w:eastAsia="楷体_GB2312" w:hAnsi="仿宋" w:cs="Arial"/>
          <w:b/>
          <w:szCs w:val="32"/>
        </w:rPr>
        <w:t>4.</w:t>
      </w:r>
      <w:r w:rsidRPr="00E00B18">
        <w:rPr>
          <w:rFonts w:ascii="楷体_GB2312" w:eastAsia="楷体_GB2312" w:hAnsi="仿宋" w:cs="Arial" w:hint="eastAsia"/>
          <w:b/>
          <w:szCs w:val="32"/>
        </w:rPr>
        <w:t>复评阶段：</w:t>
      </w:r>
      <w:r w:rsidRPr="002E2302">
        <w:rPr>
          <w:rFonts w:ascii="仿宋_GB2312" w:eastAsia="仿宋_GB2312" w:hAnsi="仿宋" w:cs="Tahoma"/>
          <w:szCs w:val="32"/>
        </w:rPr>
        <w:t>10</w:t>
      </w:r>
      <w:r w:rsidRPr="002E2302">
        <w:rPr>
          <w:rFonts w:ascii="仿宋_GB2312" w:eastAsia="仿宋_GB2312" w:hAnsi="仿宋" w:cs="Tahoma" w:hint="eastAsia"/>
          <w:szCs w:val="32"/>
        </w:rPr>
        <w:t>月</w:t>
      </w:r>
      <w:r>
        <w:rPr>
          <w:rFonts w:ascii="仿宋_GB2312" w:eastAsia="仿宋_GB2312" w:hAnsi="仿宋" w:cs="Tahoma" w:hint="eastAsia"/>
          <w:szCs w:val="32"/>
        </w:rPr>
        <w:t>中旬</w:t>
      </w:r>
      <w:r w:rsidRPr="002E2302">
        <w:rPr>
          <w:rFonts w:ascii="仿宋_GB2312" w:eastAsia="仿宋_GB2312" w:hAnsi="仿宋" w:cs="Tahoma" w:hint="eastAsia"/>
          <w:szCs w:val="32"/>
        </w:rPr>
        <w:t>，入围作品</w:t>
      </w:r>
      <w:r>
        <w:rPr>
          <w:rFonts w:ascii="仿宋_GB2312" w:eastAsia="仿宋_GB2312" w:hAnsi="仿宋" w:cs="Tahoma" w:hint="eastAsia"/>
          <w:szCs w:val="32"/>
        </w:rPr>
        <w:t>寄送</w:t>
      </w:r>
      <w:r w:rsidRPr="002E2302">
        <w:rPr>
          <w:rFonts w:ascii="仿宋_GB2312" w:eastAsia="仿宋_GB2312" w:hAnsi="仿宋" w:cs="Tahoma" w:hint="eastAsia"/>
          <w:szCs w:val="32"/>
        </w:rPr>
        <w:t>作品实物、模型</w:t>
      </w:r>
      <w:r>
        <w:rPr>
          <w:rFonts w:ascii="仿宋_GB2312" w:eastAsia="仿宋_GB2312" w:hAnsi="仿宋" w:cs="Tahoma" w:hint="eastAsia"/>
          <w:szCs w:val="32"/>
        </w:rPr>
        <w:t>参与复评</w:t>
      </w:r>
      <w:r w:rsidRPr="002E2302">
        <w:rPr>
          <w:rFonts w:ascii="仿宋_GB2312" w:eastAsia="仿宋_GB2312" w:hAnsi="仿宋" w:cs="Tahoma" w:hint="eastAsia"/>
          <w:szCs w:val="32"/>
        </w:rPr>
        <w:t>，由</w:t>
      </w:r>
      <w:r>
        <w:rPr>
          <w:rFonts w:ascii="仿宋_GB2312" w:eastAsia="仿宋_GB2312" w:hAnsi="仿宋" w:cs="Tahoma" w:hint="eastAsia"/>
          <w:szCs w:val="32"/>
        </w:rPr>
        <w:t>评委会</w:t>
      </w:r>
      <w:r w:rsidRPr="002E2302">
        <w:rPr>
          <w:rFonts w:ascii="仿宋_GB2312" w:eastAsia="仿宋_GB2312" w:hAnsi="仿宋" w:cs="Tahoma" w:hint="eastAsia"/>
          <w:szCs w:val="32"/>
        </w:rPr>
        <w:t>评选出晋级入围年度决选的优秀作品参展文博会</w:t>
      </w:r>
      <w:r>
        <w:rPr>
          <w:rFonts w:ascii="仿宋_GB2312" w:eastAsia="仿宋_GB2312" w:hAnsi="仿宋" w:cs="Tahoma" w:hint="eastAsia"/>
          <w:szCs w:val="32"/>
        </w:rPr>
        <w:t>，</w:t>
      </w:r>
      <w:r w:rsidRPr="002E2302">
        <w:rPr>
          <w:rFonts w:ascii="仿宋_GB2312" w:eastAsia="仿宋_GB2312" w:hAnsi="仿宋" w:cs="Tahoma" w:hint="eastAsia"/>
          <w:szCs w:val="32"/>
        </w:rPr>
        <w:t>角逐年度最具创意奖。</w:t>
      </w:r>
      <w:r w:rsidRPr="002E2302">
        <w:rPr>
          <w:rFonts w:ascii="仿宋_GB2312" w:eastAsia="仿宋_GB2312" w:hAnsi="仿宋" w:cs="Tahoma"/>
          <w:szCs w:val="32"/>
        </w:rPr>
        <w:t xml:space="preserve"> </w:t>
      </w:r>
    </w:p>
    <w:p w:rsidR="001C33EB" w:rsidRPr="004A782D" w:rsidRDefault="001C33EB" w:rsidP="00C37A71">
      <w:pPr>
        <w:spacing w:line="600" w:lineRule="exact"/>
        <w:ind w:firstLine="31680"/>
        <w:rPr>
          <w:rFonts w:ascii="仿宋_GB2312" w:eastAsia="仿宋_GB2312" w:hAnsi="宋体" w:cs="Arial"/>
          <w:szCs w:val="32"/>
        </w:rPr>
      </w:pPr>
      <w:r w:rsidRPr="00E00B18">
        <w:rPr>
          <w:rFonts w:ascii="楷体_GB2312" w:eastAsia="楷体_GB2312" w:hAnsi="仿宋" w:cs="Arial"/>
          <w:b/>
          <w:szCs w:val="32"/>
        </w:rPr>
        <w:t>5.</w:t>
      </w:r>
      <w:r w:rsidRPr="00E00B18">
        <w:rPr>
          <w:rFonts w:ascii="楷体_GB2312" w:eastAsia="楷体_GB2312" w:hAnsi="仿宋" w:cs="Arial" w:hint="eastAsia"/>
          <w:b/>
          <w:szCs w:val="32"/>
        </w:rPr>
        <w:t>展览颁奖阶段：</w:t>
      </w:r>
      <w:r w:rsidRPr="002E2302">
        <w:rPr>
          <w:rFonts w:ascii="仿宋_GB2312" w:eastAsia="仿宋_GB2312" w:hAnsi="仿宋" w:cs="Tahoma" w:hint="eastAsia"/>
          <w:szCs w:val="32"/>
        </w:rPr>
        <w:t>晋级作品参展厦门文博会，并在文博会举办决选</w:t>
      </w:r>
      <w:r>
        <w:rPr>
          <w:rFonts w:ascii="仿宋_GB2312" w:eastAsia="仿宋_GB2312" w:hAnsi="仿宋" w:cs="Tahoma" w:hint="eastAsia"/>
          <w:szCs w:val="32"/>
        </w:rPr>
        <w:t>暨</w:t>
      </w:r>
      <w:r w:rsidRPr="002E2302">
        <w:rPr>
          <w:rFonts w:ascii="仿宋_GB2312" w:eastAsia="仿宋_GB2312" w:hAnsi="仿宋" w:cs="Tahoma" w:hint="eastAsia"/>
          <w:szCs w:val="32"/>
        </w:rPr>
        <w:t>颁奖活动，</w:t>
      </w:r>
      <w:r>
        <w:rPr>
          <w:rFonts w:ascii="仿宋_GB2312" w:eastAsia="仿宋_GB2312" w:hAnsi="宋体" w:cs="Arial" w:hint="eastAsia"/>
          <w:color w:val="000000"/>
          <w:szCs w:val="32"/>
        </w:rPr>
        <w:t>现场揭晓</w:t>
      </w:r>
      <w:r w:rsidRPr="001724AF">
        <w:rPr>
          <w:rFonts w:ascii="仿宋_GB2312" w:eastAsia="仿宋_GB2312" w:hAnsi="宋体" w:cs="Arial" w:hint="eastAsia"/>
          <w:color w:val="000000"/>
          <w:szCs w:val="32"/>
        </w:rPr>
        <w:t>「</w:t>
      </w:r>
      <w:r w:rsidRPr="002E2302">
        <w:rPr>
          <w:rFonts w:ascii="仿宋_GB2312" w:eastAsia="仿宋_GB2312" w:hAnsi="仿宋" w:cs="Tahoma" w:hint="eastAsia"/>
          <w:szCs w:val="32"/>
        </w:rPr>
        <w:t>年度最具创意奖</w:t>
      </w:r>
      <w:r w:rsidRPr="001724AF">
        <w:rPr>
          <w:rFonts w:ascii="仿宋_GB2312" w:eastAsia="仿宋_GB2312" w:hAnsi="宋体" w:cs="Arial" w:hint="eastAsia"/>
          <w:color w:val="000000"/>
          <w:szCs w:val="32"/>
        </w:rPr>
        <w:t>」</w:t>
      </w:r>
      <w:r>
        <w:rPr>
          <w:rFonts w:ascii="仿宋_GB2312" w:eastAsia="仿宋_GB2312" w:hAnsi="宋体" w:cs="Arial" w:hint="eastAsia"/>
          <w:color w:val="000000"/>
          <w:szCs w:val="32"/>
        </w:rPr>
        <w:t>，</w:t>
      </w:r>
      <w:r w:rsidRPr="004A782D">
        <w:rPr>
          <w:rFonts w:ascii="仿宋_GB2312" w:eastAsia="仿宋_GB2312" w:hAnsi="宋体" w:cs="Arial" w:hint="eastAsia"/>
          <w:szCs w:val="32"/>
        </w:rPr>
        <w:t>表彰</w:t>
      </w:r>
      <w:r>
        <w:rPr>
          <w:rFonts w:ascii="仿宋_GB2312" w:eastAsia="仿宋_GB2312" w:hAnsi="宋体" w:cs="Arial" w:hint="eastAsia"/>
          <w:szCs w:val="32"/>
        </w:rPr>
        <w:t>获奖作品</w:t>
      </w:r>
      <w:r w:rsidRPr="004A782D">
        <w:rPr>
          <w:rFonts w:ascii="仿宋_GB2312" w:eastAsia="仿宋_GB2312" w:hAnsi="宋体" w:cs="Arial" w:hint="eastAsia"/>
          <w:szCs w:val="32"/>
        </w:rPr>
        <w:t>，同期举办推介会、论坛、投融资洽谈会等活动</w:t>
      </w:r>
      <w:r>
        <w:rPr>
          <w:rFonts w:ascii="仿宋_GB2312" w:eastAsia="仿宋_GB2312" w:hAnsi="宋体" w:cs="Arial" w:hint="eastAsia"/>
          <w:szCs w:val="32"/>
        </w:rPr>
        <w:t>。</w:t>
      </w:r>
    </w:p>
    <w:p w:rsidR="001C33EB" w:rsidRPr="002E2302" w:rsidRDefault="001C33EB" w:rsidP="00C37A71">
      <w:pPr>
        <w:spacing w:line="600" w:lineRule="exact"/>
        <w:ind w:firstLine="31680"/>
        <w:rPr>
          <w:rFonts w:ascii="仿宋_GB2312" w:eastAsia="仿宋_GB2312" w:hAnsi="仿宋" w:cs="Tahoma"/>
          <w:szCs w:val="32"/>
        </w:rPr>
      </w:pPr>
      <w:r w:rsidRPr="00E00B18">
        <w:rPr>
          <w:rFonts w:ascii="楷体_GB2312" w:eastAsia="楷体_GB2312" w:hAnsi="仿宋" w:cs="Arial"/>
          <w:b/>
          <w:szCs w:val="32"/>
        </w:rPr>
        <w:t>6.</w:t>
      </w:r>
      <w:r w:rsidRPr="00E00B18">
        <w:rPr>
          <w:rFonts w:ascii="楷体_GB2312" w:eastAsia="楷体_GB2312" w:hAnsi="仿宋" w:cs="Arial" w:hint="eastAsia"/>
          <w:b/>
          <w:szCs w:val="32"/>
        </w:rPr>
        <w:t>推介扶持阶段：</w:t>
      </w:r>
      <w:r w:rsidRPr="002E2302">
        <w:rPr>
          <w:rFonts w:ascii="仿宋_GB2312" w:eastAsia="仿宋_GB2312" w:hAnsi="仿宋" w:cs="Tahoma" w:hint="eastAsia"/>
          <w:szCs w:val="32"/>
        </w:rPr>
        <w:t>大赛结束后，将举办</w:t>
      </w:r>
      <w:r w:rsidRPr="002E2302">
        <w:rPr>
          <w:rFonts w:ascii="仿宋_GB2312" w:eastAsia="仿宋_GB2312" w:hAnsi="仿宋" w:cs="Tahoma"/>
          <w:szCs w:val="32"/>
        </w:rPr>
        <w:t>2016</w:t>
      </w:r>
      <w:r w:rsidRPr="002E2302">
        <w:rPr>
          <w:rFonts w:ascii="仿宋_GB2312" w:eastAsia="仿宋_GB2312" w:hAnsi="仿宋" w:cs="Tahoma" w:hint="eastAsia"/>
          <w:szCs w:val="32"/>
        </w:rPr>
        <w:t>福建省最具创意文化产品评选推介对接系列活动，组织参赛作品及设计师参加巡展、创意市集和推介对接会，并根据具体扶持办法进行产业化扶持。</w:t>
      </w:r>
    </w:p>
    <w:p w:rsidR="001C33EB" w:rsidRPr="002E2302" w:rsidRDefault="001C33EB" w:rsidP="00C37A71">
      <w:pPr>
        <w:spacing w:line="600" w:lineRule="exact"/>
        <w:ind w:firstLine="31680"/>
        <w:rPr>
          <w:rFonts w:ascii="仿宋_GB2312" w:eastAsia="仿宋_GB2312" w:hAnsi="仿宋" w:cs="Tahoma"/>
          <w:szCs w:val="32"/>
        </w:rPr>
      </w:pPr>
      <w:r w:rsidRPr="002E2302">
        <w:rPr>
          <w:rFonts w:ascii="仿宋_GB2312" w:eastAsia="仿宋_GB2312" w:hAnsi="仿宋" w:cs="Tahoma" w:hint="eastAsia"/>
          <w:szCs w:val="32"/>
        </w:rPr>
        <w:t>所有时间最终以大赛官网发布信息为准。</w:t>
      </w:r>
    </w:p>
    <w:p w:rsidR="001C33EB" w:rsidRPr="00E00B18" w:rsidRDefault="001C33EB" w:rsidP="00C37A71">
      <w:pPr>
        <w:spacing w:line="600" w:lineRule="exact"/>
        <w:ind w:firstLine="31680"/>
        <w:rPr>
          <w:rFonts w:ascii="黑体" w:eastAsia="黑体" w:hAnsi="仿宋" w:cs="Arial"/>
          <w:szCs w:val="32"/>
        </w:rPr>
      </w:pPr>
      <w:r w:rsidRPr="00E00B18">
        <w:rPr>
          <w:rFonts w:ascii="黑体" w:eastAsia="黑体" w:hAnsi="仿宋" w:cs="Arial" w:hint="eastAsia"/>
          <w:szCs w:val="32"/>
        </w:rPr>
        <w:t>五、参评扶持</w:t>
      </w:r>
    </w:p>
    <w:p w:rsidR="001C33EB" w:rsidRPr="00192B5D" w:rsidRDefault="001C33EB" w:rsidP="00C37A71">
      <w:pPr>
        <w:spacing w:line="600" w:lineRule="exact"/>
        <w:ind w:firstLine="31680"/>
        <w:rPr>
          <w:rFonts w:ascii="仿宋_GB2312" w:eastAsia="仿宋_GB2312" w:hAnsi="宋体" w:cs="Arial"/>
          <w:color w:val="000000"/>
          <w:szCs w:val="32"/>
        </w:rPr>
      </w:pPr>
      <w:r w:rsidRPr="00E00B18">
        <w:rPr>
          <w:rFonts w:ascii="楷体_GB2312" w:eastAsia="楷体_GB2312" w:hAnsi="仿宋" w:cs="Arial" w:hint="eastAsia"/>
          <w:b/>
          <w:szCs w:val="32"/>
        </w:rPr>
        <w:t>（一）免费参展。</w:t>
      </w:r>
      <w:r w:rsidRPr="00192B5D">
        <w:rPr>
          <w:rFonts w:ascii="仿宋_GB2312" w:eastAsia="仿宋_GB2312" w:hAnsi="宋体" w:cs="Arial" w:hint="eastAsia"/>
          <w:color w:val="000000"/>
          <w:szCs w:val="32"/>
        </w:rPr>
        <w:t>参赛获奖优秀作品免费参展厦门、深圳等知名文化展</w:t>
      </w:r>
      <w:r>
        <w:rPr>
          <w:rFonts w:ascii="仿宋_GB2312" w:eastAsia="仿宋_GB2312" w:hAnsi="宋体" w:cs="Arial" w:hint="eastAsia"/>
          <w:color w:val="000000"/>
          <w:szCs w:val="32"/>
        </w:rPr>
        <w:t>会。免费参加组委会举办的巡展、文创市集、论坛研讨等推介对接活动。</w:t>
      </w:r>
    </w:p>
    <w:p w:rsidR="001C33EB" w:rsidRPr="00192B5D" w:rsidRDefault="001C33EB" w:rsidP="00C37A71">
      <w:pPr>
        <w:spacing w:line="600" w:lineRule="exact"/>
        <w:ind w:firstLine="31680"/>
        <w:rPr>
          <w:rFonts w:ascii="仿宋_GB2312" w:eastAsia="仿宋_GB2312" w:hAnsi="宋体" w:cs="Arial"/>
          <w:color w:val="000000"/>
          <w:szCs w:val="32"/>
        </w:rPr>
      </w:pPr>
      <w:r w:rsidRPr="00E00B18">
        <w:rPr>
          <w:rFonts w:ascii="楷体_GB2312" w:eastAsia="楷体_GB2312" w:hAnsi="仿宋" w:cs="Arial" w:hint="eastAsia"/>
          <w:b/>
          <w:szCs w:val="32"/>
        </w:rPr>
        <w:t>（二）宣传推介。</w:t>
      </w:r>
      <w:r w:rsidRPr="00192B5D">
        <w:rPr>
          <w:rFonts w:ascii="仿宋_GB2312" w:eastAsia="仿宋_GB2312" w:hAnsi="宋体" w:cs="Arial" w:hint="eastAsia"/>
          <w:color w:val="000000"/>
          <w:szCs w:val="32"/>
        </w:rPr>
        <w:t>通过大赛官网、福建文化产业网等宣传媒体，整合媒体资源对参赛获奖作品及作者进行免费宣传推介；获奖作品于“两岸文化创意展示交流馆”入馆收藏，进行常态化宣传推介。</w:t>
      </w:r>
    </w:p>
    <w:p w:rsidR="001C33EB" w:rsidRPr="00192B5D" w:rsidRDefault="001C33EB" w:rsidP="00C37A71">
      <w:pPr>
        <w:spacing w:line="600" w:lineRule="exact"/>
        <w:ind w:firstLine="31680"/>
        <w:rPr>
          <w:rFonts w:ascii="仿宋_GB2312" w:eastAsia="仿宋_GB2312" w:hAnsi="宋体" w:cs="Arial"/>
          <w:color w:val="000000"/>
          <w:szCs w:val="32"/>
        </w:rPr>
      </w:pPr>
      <w:r w:rsidRPr="00E00B18">
        <w:rPr>
          <w:rFonts w:ascii="楷体_GB2312" w:eastAsia="楷体_GB2312" w:hAnsi="仿宋" w:cs="Arial" w:hint="eastAsia"/>
          <w:b/>
          <w:szCs w:val="32"/>
        </w:rPr>
        <w:t>（三）孵化对接。</w:t>
      </w:r>
      <w:r w:rsidRPr="00192B5D">
        <w:rPr>
          <w:rFonts w:ascii="仿宋_GB2312" w:eastAsia="仿宋_GB2312" w:hAnsi="宋体" w:cs="Arial" w:hint="eastAsia"/>
          <w:color w:val="000000"/>
          <w:szCs w:val="32"/>
        </w:rPr>
        <w:t>推动重点文化企业、文化产业园区、金融机构等，对接有市场前景的参赛设计作品或项目，提供服务与支持，促进作品产业化。对接有价值的渠道，推进优秀作品走向市场。</w:t>
      </w:r>
    </w:p>
    <w:p w:rsidR="001C33EB" w:rsidRPr="00192B5D" w:rsidRDefault="001C33EB" w:rsidP="00C37A71">
      <w:pPr>
        <w:spacing w:line="600" w:lineRule="exact"/>
        <w:ind w:firstLine="31680"/>
        <w:rPr>
          <w:rFonts w:ascii="仿宋_GB2312" w:eastAsia="仿宋_GB2312" w:hAnsi="宋体" w:cs="Arial"/>
          <w:color w:val="000000"/>
          <w:szCs w:val="32"/>
        </w:rPr>
      </w:pPr>
      <w:r w:rsidRPr="00E00B18">
        <w:rPr>
          <w:rFonts w:ascii="楷体_GB2312" w:eastAsia="楷体_GB2312" w:hAnsi="仿宋" w:cs="Arial" w:hint="eastAsia"/>
          <w:b/>
          <w:szCs w:val="32"/>
        </w:rPr>
        <w:t>（四）版权保护。</w:t>
      </w:r>
      <w:r w:rsidRPr="00192B5D">
        <w:rPr>
          <w:rFonts w:ascii="仿宋_GB2312" w:eastAsia="仿宋_GB2312" w:hAnsi="宋体" w:cs="Arial" w:hint="eastAsia"/>
          <w:color w:val="000000"/>
          <w:szCs w:val="32"/>
        </w:rPr>
        <w:t>开通版权预登记绿色通道，协助做好参赛入围作品版权登记、知识产权保护，推动成熟优秀作品版权上线交易，提供知识产权保护和版权交易服务。</w:t>
      </w:r>
    </w:p>
    <w:p w:rsidR="001C33EB" w:rsidRPr="00192B5D" w:rsidRDefault="001C33EB" w:rsidP="00C37A71">
      <w:pPr>
        <w:spacing w:line="600" w:lineRule="exact"/>
        <w:ind w:firstLine="31680"/>
        <w:rPr>
          <w:rFonts w:ascii="仿宋_GB2312" w:eastAsia="仿宋_GB2312" w:hAnsi="宋体" w:cs="Arial"/>
          <w:color w:val="000000"/>
          <w:szCs w:val="32"/>
        </w:rPr>
      </w:pPr>
      <w:r w:rsidRPr="00E00B18">
        <w:rPr>
          <w:rFonts w:ascii="楷体_GB2312" w:eastAsia="楷体_GB2312" w:hAnsi="仿宋" w:cs="Arial" w:hint="eastAsia"/>
          <w:b/>
          <w:szCs w:val="32"/>
        </w:rPr>
        <w:t>（五）资金扶持。</w:t>
      </w:r>
      <w:r w:rsidRPr="00192B5D">
        <w:rPr>
          <w:rFonts w:ascii="仿宋_GB2312" w:eastAsia="仿宋_GB2312" w:hAnsi="宋体" w:cs="Arial" w:hint="eastAsia"/>
          <w:color w:val="000000"/>
          <w:szCs w:val="32"/>
        </w:rPr>
        <w:t>产业价值高、市场效益好、影响力大的获奖作品，其作者（不限个人或企业）可经由组委会推荐申报政府相关扶持资金予以一定奖励。获奖参赛个人或企业主持的文化产业项目符合条件的，申报福建省文化产业发展专项资金予以优先支持。</w:t>
      </w:r>
    </w:p>
    <w:p w:rsidR="001C33EB" w:rsidRPr="00036800" w:rsidRDefault="001C33EB" w:rsidP="00AB65CD">
      <w:pPr>
        <w:spacing w:line="600" w:lineRule="exact"/>
        <w:ind w:firstLine="31680"/>
        <w:rPr>
          <w:rFonts w:ascii="仿宋_GB2312" w:eastAsia="仿宋_GB2312" w:hAnsi="宋体" w:cs="Arial"/>
          <w:color w:val="000000"/>
          <w:szCs w:val="32"/>
        </w:rPr>
      </w:pPr>
      <w:r w:rsidRPr="00E00B18">
        <w:rPr>
          <w:rFonts w:ascii="楷体_GB2312" w:eastAsia="楷体_GB2312" w:hAnsi="仿宋" w:cs="Arial" w:hint="eastAsia"/>
          <w:b/>
          <w:szCs w:val="32"/>
        </w:rPr>
        <w:t>（六）人才培育。</w:t>
      </w:r>
      <w:r w:rsidRPr="00192B5D">
        <w:rPr>
          <w:rFonts w:ascii="仿宋_GB2312" w:eastAsia="仿宋_GB2312" w:hAnsi="宋体" w:cs="Arial" w:hint="eastAsia"/>
          <w:color w:val="000000"/>
          <w:szCs w:val="32"/>
        </w:rPr>
        <w:t>参赛获奖设计人才入选福建文化产业创业创意人才库，推动创客队伍建设和人才培育对接。评选作为文化领军人才、工艺美术师等参评、职称评定的重要参考依据。</w:t>
      </w:r>
    </w:p>
    <w:sectPr w:rsidR="001C33EB" w:rsidRPr="00036800" w:rsidSect="00F14C55">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33EB" w:rsidRDefault="001C33EB" w:rsidP="00AB65CD">
      <w:pPr>
        <w:ind w:firstLine="31680"/>
      </w:pPr>
      <w:r>
        <w:separator/>
      </w:r>
    </w:p>
  </w:endnote>
  <w:endnote w:type="continuationSeparator" w:id="1">
    <w:p w:rsidR="001C33EB" w:rsidRDefault="001C33EB" w:rsidP="00AB65CD">
      <w:pPr>
        <w:ind w:firstLine="316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20002A87" w:usb1="80000000" w:usb2="00000008" w:usb3="00000000" w:csb0="000001FF" w:csb1="00000000"/>
  </w:font>
  <w:font w:name="方正仿宋_GBK">
    <w:altName w:val="黑体"/>
    <w:panose1 w:val="00000000000000000000"/>
    <w:charset w:val="86"/>
    <w:family w:val="script"/>
    <w:notTrueType/>
    <w:pitch w:val="fixed"/>
    <w:sig w:usb0="00000001" w:usb1="080E0000" w:usb2="00000010" w:usb3="00000000" w:csb0="00040000" w:csb1="00000000"/>
  </w:font>
  <w:font w:name="方正小标宋_GBK">
    <w:altName w:val="黑体"/>
    <w:panose1 w:val="00000000000000000000"/>
    <w:charset w:val="86"/>
    <w:family w:val="script"/>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方正小标宋简体">
    <w:altName w:val="汉仪旗黑-55"/>
    <w:panose1 w:val="00000000000000000000"/>
    <w:charset w:val="86"/>
    <w:family w:val="script"/>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3EB" w:rsidRDefault="001C33EB" w:rsidP="00C37A71">
    <w:pPr>
      <w:pStyle w:val="Footer"/>
      <w:framePr w:wrap="around" w:vAnchor="text" w:hAnchor="margin" w:xAlign="center" w:y="1"/>
      <w:ind w:firstLine="31680"/>
      <w:rPr>
        <w:rStyle w:val="PageNumber"/>
      </w:rPr>
    </w:pPr>
    <w:r>
      <w:rPr>
        <w:rStyle w:val="PageNumber"/>
      </w:rPr>
      <w:fldChar w:fldCharType="begin"/>
    </w:r>
    <w:r>
      <w:rPr>
        <w:rStyle w:val="PageNumber"/>
      </w:rPr>
      <w:instrText xml:space="preserve">PAGE  </w:instrText>
    </w:r>
    <w:r>
      <w:rPr>
        <w:rStyle w:val="PageNumber"/>
      </w:rPr>
      <w:fldChar w:fldCharType="end"/>
    </w:r>
  </w:p>
  <w:p w:rsidR="001C33EB" w:rsidRDefault="001C33EB" w:rsidP="00AB65CD">
    <w:pPr>
      <w:pStyle w:val="Footer"/>
      <w:ind w:firstLine="3168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3EB" w:rsidRDefault="001C33EB" w:rsidP="00C37A71">
    <w:pPr>
      <w:pStyle w:val="Footer"/>
      <w:framePr w:wrap="around" w:vAnchor="text" w:hAnchor="margin" w:xAlign="center" w:y="1"/>
      <w:ind w:firstLine="3168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C33EB" w:rsidRDefault="001C33EB" w:rsidP="00AB65CD">
    <w:pPr>
      <w:pStyle w:val="Footer"/>
      <w:ind w:firstLine="3168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3EB" w:rsidRDefault="001C33EB" w:rsidP="00AB65CD">
    <w:pPr>
      <w:pStyle w:val="Footer"/>
      <w:ind w:firstLine="3168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33EB" w:rsidRDefault="001C33EB" w:rsidP="00AB65CD">
      <w:pPr>
        <w:ind w:firstLine="31680"/>
      </w:pPr>
      <w:r>
        <w:separator/>
      </w:r>
    </w:p>
  </w:footnote>
  <w:footnote w:type="continuationSeparator" w:id="1">
    <w:p w:rsidR="001C33EB" w:rsidRDefault="001C33EB" w:rsidP="00AB65CD">
      <w:pPr>
        <w:ind w:firstLine="316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3EB" w:rsidRDefault="001C33EB" w:rsidP="00AB65CD">
    <w:pPr>
      <w:pStyle w:val="Header"/>
      <w:pBdr>
        <w:bottom w:val="none" w:sz="0" w:space="0" w:color="auto"/>
      </w:pBdr>
      <w:ind w:firstLine="3168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3EB" w:rsidRDefault="001C33EB" w:rsidP="00C37A71">
    <w:pPr>
      <w:pStyle w:val="Header"/>
      <w:pBdr>
        <w:bottom w:val="none" w:sz="0" w:space="0" w:color="auto"/>
      </w:pBdr>
      <w:ind w:firstLine="3168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3EB" w:rsidRDefault="001C33EB" w:rsidP="00E62E98">
    <w:pPr>
      <w:ind w:firstLineChars="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F73844"/>
    <w:multiLevelType w:val="hybridMultilevel"/>
    <w:tmpl w:val="F208B83A"/>
    <w:lvl w:ilvl="0" w:tplc="58B0D5D6">
      <w:start w:val="1"/>
      <w:numFmt w:val="decimal"/>
      <w:lvlText w:val="%1、"/>
      <w:lvlJc w:val="left"/>
      <w:pPr>
        <w:ind w:left="1125" w:hanging="720"/>
      </w:pPr>
      <w:rPr>
        <w:rFonts w:cs="Times New Roman" w:hint="default"/>
      </w:rPr>
    </w:lvl>
    <w:lvl w:ilvl="1" w:tplc="04090019" w:tentative="1">
      <w:start w:val="1"/>
      <w:numFmt w:val="lowerLetter"/>
      <w:lvlText w:val="%2)"/>
      <w:lvlJc w:val="left"/>
      <w:pPr>
        <w:ind w:left="1245" w:hanging="420"/>
      </w:pPr>
      <w:rPr>
        <w:rFonts w:cs="Times New Roman"/>
      </w:rPr>
    </w:lvl>
    <w:lvl w:ilvl="2" w:tplc="0409001B" w:tentative="1">
      <w:start w:val="1"/>
      <w:numFmt w:val="lowerRoman"/>
      <w:lvlText w:val="%3."/>
      <w:lvlJc w:val="right"/>
      <w:pPr>
        <w:ind w:left="1665" w:hanging="420"/>
      </w:pPr>
      <w:rPr>
        <w:rFonts w:cs="Times New Roman"/>
      </w:rPr>
    </w:lvl>
    <w:lvl w:ilvl="3" w:tplc="0409000F" w:tentative="1">
      <w:start w:val="1"/>
      <w:numFmt w:val="decimal"/>
      <w:lvlText w:val="%4."/>
      <w:lvlJc w:val="left"/>
      <w:pPr>
        <w:ind w:left="2085" w:hanging="420"/>
      </w:pPr>
      <w:rPr>
        <w:rFonts w:cs="Times New Roman"/>
      </w:rPr>
    </w:lvl>
    <w:lvl w:ilvl="4" w:tplc="04090019" w:tentative="1">
      <w:start w:val="1"/>
      <w:numFmt w:val="lowerLetter"/>
      <w:lvlText w:val="%5)"/>
      <w:lvlJc w:val="left"/>
      <w:pPr>
        <w:ind w:left="2505" w:hanging="420"/>
      </w:pPr>
      <w:rPr>
        <w:rFonts w:cs="Times New Roman"/>
      </w:rPr>
    </w:lvl>
    <w:lvl w:ilvl="5" w:tplc="0409001B" w:tentative="1">
      <w:start w:val="1"/>
      <w:numFmt w:val="lowerRoman"/>
      <w:lvlText w:val="%6."/>
      <w:lvlJc w:val="right"/>
      <w:pPr>
        <w:ind w:left="2925" w:hanging="420"/>
      </w:pPr>
      <w:rPr>
        <w:rFonts w:cs="Times New Roman"/>
      </w:rPr>
    </w:lvl>
    <w:lvl w:ilvl="6" w:tplc="0409000F" w:tentative="1">
      <w:start w:val="1"/>
      <w:numFmt w:val="decimal"/>
      <w:lvlText w:val="%7."/>
      <w:lvlJc w:val="left"/>
      <w:pPr>
        <w:ind w:left="3345" w:hanging="420"/>
      </w:pPr>
      <w:rPr>
        <w:rFonts w:cs="Times New Roman"/>
      </w:rPr>
    </w:lvl>
    <w:lvl w:ilvl="7" w:tplc="04090019" w:tentative="1">
      <w:start w:val="1"/>
      <w:numFmt w:val="lowerLetter"/>
      <w:lvlText w:val="%8)"/>
      <w:lvlJc w:val="left"/>
      <w:pPr>
        <w:ind w:left="3765" w:hanging="420"/>
      </w:pPr>
      <w:rPr>
        <w:rFonts w:cs="Times New Roman"/>
      </w:rPr>
    </w:lvl>
    <w:lvl w:ilvl="8" w:tplc="0409001B" w:tentative="1">
      <w:start w:val="1"/>
      <w:numFmt w:val="lowerRoman"/>
      <w:lvlText w:val="%9."/>
      <w:lvlJc w:val="right"/>
      <w:pPr>
        <w:ind w:left="4185"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133F"/>
    <w:rsid w:val="0000145A"/>
    <w:rsid w:val="00002EE5"/>
    <w:rsid w:val="00012755"/>
    <w:rsid w:val="00020DEA"/>
    <w:rsid w:val="00036800"/>
    <w:rsid w:val="00042EAC"/>
    <w:rsid w:val="00060BA1"/>
    <w:rsid w:val="00080779"/>
    <w:rsid w:val="00085E2C"/>
    <w:rsid w:val="000C075C"/>
    <w:rsid w:val="000E401E"/>
    <w:rsid w:val="0012065A"/>
    <w:rsid w:val="00132AFE"/>
    <w:rsid w:val="0013327D"/>
    <w:rsid w:val="0014439F"/>
    <w:rsid w:val="00154C09"/>
    <w:rsid w:val="001724AF"/>
    <w:rsid w:val="00174C2D"/>
    <w:rsid w:val="00175EF4"/>
    <w:rsid w:val="00192B5D"/>
    <w:rsid w:val="001C33EB"/>
    <w:rsid w:val="001D76B9"/>
    <w:rsid w:val="001F35C4"/>
    <w:rsid w:val="001F4E8A"/>
    <w:rsid w:val="0022133F"/>
    <w:rsid w:val="00221460"/>
    <w:rsid w:val="00222ED2"/>
    <w:rsid w:val="002572EB"/>
    <w:rsid w:val="002656DE"/>
    <w:rsid w:val="00266844"/>
    <w:rsid w:val="002C2ADB"/>
    <w:rsid w:val="002C5F00"/>
    <w:rsid w:val="002E2302"/>
    <w:rsid w:val="00353A1D"/>
    <w:rsid w:val="00371222"/>
    <w:rsid w:val="00375B9E"/>
    <w:rsid w:val="003776A5"/>
    <w:rsid w:val="003A41B7"/>
    <w:rsid w:val="003D3F36"/>
    <w:rsid w:val="00486AD5"/>
    <w:rsid w:val="00486EDB"/>
    <w:rsid w:val="004A782D"/>
    <w:rsid w:val="004C5E46"/>
    <w:rsid w:val="00530CE6"/>
    <w:rsid w:val="00532B6C"/>
    <w:rsid w:val="00534A8E"/>
    <w:rsid w:val="0054329E"/>
    <w:rsid w:val="005767E0"/>
    <w:rsid w:val="00591C67"/>
    <w:rsid w:val="005A45D6"/>
    <w:rsid w:val="005D0FAE"/>
    <w:rsid w:val="00600964"/>
    <w:rsid w:val="00633514"/>
    <w:rsid w:val="00657374"/>
    <w:rsid w:val="00670C29"/>
    <w:rsid w:val="00695B17"/>
    <w:rsid w:val="006A7F48"/>
    <w:rsid w:val="006B54DA"/>
    <w:rsid w:val="006F66E9"/>
    <w:rsid w:val="00733340"/>
    <w:rsid w:val="007929C0"/>
    <w:rsid w:val="00795D63"/>
    <w:rsid w:val="007A47F6"/>
    <w:rsid w:val="007C1E3D"/>
    <w:rsid w:val="007E0834"/>
    <w:rsid w:val="00807B54"/>
    <w:rsid w:val="00813209"/>
    <w:rsid w:val="00841048"/>
    <w:rsid w:val="008501E0"/>
    <w:rsid w:val="008504E8"/>
    <w:rsid w:val="00862D8C"/>
    <w:rsid w:val="008A5853"/>
    <w:rsid w:val="008C30D4"/>
    <w:rsid w:val="008F4FB4"/>
    <w:rsid w:val="009074C0"/>
    <w:rsid w:val="009221B2"/>
    <w:rsid w:val="00936B04"/>
    <w:rsid w:val="00980810"/>
    <w:rsid w:val="009815EA"/>
    <w:rsid w:val="009F37DA"/>
    <w:rsid w:val="009F784C"/>
    <w:rsid w:val="00A265DD"/>
    <w:rsid w:val="00A3683C"/>
    <w:rsid w:val="00A45483"/>
    <w:rsid w:val="00A53CE7"/>
    <w:rsid w:val="00A55A99"/>
    <w:rsid w:val="00A769A5"/>
    <w:rsid w:val="00A84F31"/>
    <w:rsid w:val="00A92A83"/>
    <w:rsid w:val="00AA2277"/>
    <w:rsid w:val="00AB4107"/>
    <w:rsid w:val="00AB65CD"/>
    <w:rsid w:val="00AE69BF"/>
    <w:rsid w:val="00B00879"/>
    <w:rsid w:val="00B45A90"/>
    <w:rsid w:val="00B6426C"/>
    <w:rsid w:val="00B9251E"/>
    <w:rsid w:val="00BF1D67"/>
    <w:rsid w:val="00BF6A29"/>
    <w:rsid w:val="00C0703E"/>
    <w:rsid w:val="00C12637"/>
    <w:rsid w:val="00C216FF"/>
    <w:rsid w:val="00C22E90"/>
    <w:rsid w:val="00C27068"/>
    <w:rsid w:val="00C37A71"/>
    <w:rsid w:val="00C627BD"/>
    <w:rsid w:val="00C658E9"/>
    <w:rsid w:val="00D32B3F"/>
    <w:rsid w:val="00D4488B"/>
    <w:rsid w:val="00D4706A"/>
    <w:rsid w:val="00D51E5C"/>
    <w:rsid w:val="00D631DF"/>
    <w:rsid w:val="00D9084B"/>
    <w:rsid w:val="00DB193F"/>
    <w:rsid w:val="00DB477F"/>
    <w:rsid w:val="00DD3242"/>
    <w:rsid w:val="00E00B18"/>
    <w:rsid w:val="00E05F31"/>
    <w:rsid w:val="00E23D67"/>
    <w:rsid w:val="00E45962"/>
    <w:rsid w:val="00E62E98"/>
    <w:rsid w:val="00EA0BE1"/>
    <w:rsid w:val="00EA1174"/>
    <w:rsid w:val="00ED4E83"/>
    <w:rsid w:val="00F14C55"/>
    <w:rsid w:val="00F215B2"/>
    <w:rsid w:val="00F23D4D"/>
    <w:rsid w:val="00F923C2"/>
    <w:rsid w:val="00FC328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33F"/>
    <w:pPr>
      <w:widowControl w:val="0"/>
      <w:overflowPunct w:val="0"/>
      <w:snapToGrid w:val="0"/>
      <w:spacing w:line="590" w:lineRule="exact"/>
      <w:ind w:firstLineChars="200" w:firstLine="200"/>
      <w:jc w:val="both"/>
    </w:pPr>
    <w:rPr>
      <w:rFonts w:ascii="Times" w:eastAsia="方正仿宋_GBK" w:hAnsi="Times"/>
      <w:sz w:val="3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标题1"/>
    <w:basedOn w:val="Normal"/>
    <w:next w:val="Normal"/>
    <w:uiPriority w:val="99"/>
    <w:rsid w:val="0022133F"/>
    <w:pPr>
      <w:tabs>
        <w:tab w:val="left" w:pos="9193"/>
        <w:tab w:val="left" w:pos="9827"/>
      </w:tabs>
      <w:autoSpaceDE w:val="0"/>
      <w:autoSpaceDN w:val="0"/>
      <w:spacing w:line="760" w:lineRule="atLeast"/>
      <w:ind w:firstLineChars="0" w:firstLine="0"/>
      <w:jc w:val="center"/>
    </w:pPr>
    <w:rPr>
      <w:rFonts w:ascii="方正小标宋_GBK" w:eastAsia="方正小标宋_GBK"/>
      <w:sz w:val="44"/>
    </w:rPr>
  </w:style>
  <w:style w:type="character" w:styleId="Hyperlink">
    <w:name w:val="Hyperlink"/>
    <w:basedOn w:val="DefaultParagraphFont"/>
    <w:uiPriority w:val="99"/>
    <w:rsid w:val="00534A8E"/>
    <w:rPr>
      <w:rFonts w:cs="Times New Roman"/>
      <w:color w:val="0000FF"/>
      <w:u w:val="single"/>
    </w:rPr>
  </w:style>
  <w:style w:type="paragraph" w:styleId="ListParagraph">
    <w:name w:val="List Paragraph"/>
    <w:basedOn w:val="Normal"/>
    <w:uiPriority w:val="99"/>
    <w:qFormat/>
    <w:rsid w:val="001D76B9"/>
    <w:pPr>
      <w:ind w:firstLine="420"/>
    </w:pPr>
  </w:style>
  <w:style w:type="paragraph" w:styleId="Header">
    <w:name w:val="header"/>
    <w:basedOn w:val="Normal"/>
    <w:link w:val="HeaderChar"/>
    <w:uiPriority w:val="99"/>
    <w:rsid w:val="009815EA"/>
    <w:pPr>
      <w:pBdr>
        <w:bottom w:val="single" w:sz="6" w:space="1" w:color="auto"/>
      </w:pBdr>
      <w:tabs>
        <w:tab w:val="center" w:pos="4153"/>
        <w:tab w:val="right" w:pos="8306"/>
      </w:tabs>
      <w:spacing w:line="240" w:lineRule="atLeast"/>
      <w:jc w:val="center"/>
    </w:pPr>
    <w:rPr>
      <w:sz w:val="18"/>
      <w:szCs w:val="18"/>
    </w:rPr>
  </w:style>
  <w:style w:type="character" w:customStyle="1" w:styleId="HeaderChar">
    <w:name w:val="Header Char"/>
    <w:basedOn w:val="DefaultParagraphFont"/>
    <w:link w:val="Header"/>
    <w:uiPriority w:val="99"/>
    <w:semiHidden/>
    <w:locked/>
    <w:rsid w:val="00813209"/>
    <w:rPr>
      <w:rFonts w:ascii="Times" w:eastAsia="方正仿宋_GBK" w:hAnsi="Times" w:cs="Times New Roman"/>
      <w:sz w:val="18"/>
      <w:szCs w:val="18"/>
    </w:rPr>
  </w:style>
  <w:style w:type="paragraph" w:styleId="Footer">
    <w:name w:val="footer"/>
    <w:basedOn w:val="Normal"/>
    <w:link w:val="FooterChar"/>
    <w:uiPriority w:val="99"/>
    <w:rsid w:val="009815EA"/>
    <w:pPr>
      <w:tabs>
        <w:tab w:val="center" w:pos="4153"/>
        <w:tab w:val="right" w:pos="8306"/>
      </w:tabs>
      <w:spacing w:line="240" w:lineRule="atLeast"/>
      <w:jc w:val="left"/>
    </w:pPr>
    <w:rPr>
      <w:sz w:val="18"/>
      <w:szCs w:val="18"/>
    </w:rPr>
  </w:style>
  <w:style w:type="character" w:customStyle="1" w:styleId="FooterChar">
    <w:name w:val="Footer Char"/>
    <w:basedOn w:val="DefaultParagraphFont"/>
    <w:link w:val="Footer"/>
    <w:uiPriority w:val="99"/>
    <w:semiHidden/>
    <w:locked/>
    <w:rsid w:val="00813209"/>
    <w:rPr>
      <w:rFonts w:ascii="Times" w:eastAsia="方正仿宋_GBK" w:hAnsi="Times" w:cs="Times New Roman"/>
      <w:sz w:val="18"/>
      <w:szCs w:val="18"/>
    </w:rPr>
  </w:style>
  <w:style w:type="character" w:styleId="PageNumber">
    <w:name w:val="page number"/>
    <w:basedOn w:val="DefaultParagraphFont"/>
    <w:uiPriority w:val="99"/>
    <w:rsid w:val="009815E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538</TotalTime>
  <Pages>8</Pages>
  <Words>514</Words>
  <Characters>2931</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微软用户</cp:lastModifiedBy>
  <cp:revision>34</cp:revision>
  <cp:lastPrinted>2016-07-18T09:02:00Z</cp:lastPrinted>
  <dcterms:created xsi:type="dcterms:W3CDTF">2016-06-08T05:55:00Z</dcterms:created>
  <dcterms:modified xsi:type="dcterms:W3CDTF">2016-07-26T07:35:00Z</dcterms:modified>
</cp:coreProperties>
</file>