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eastAsia="黑体"/>
          <w:sz w:val="13"/>
          <w:szCs w:val="13"/>
        </w:rPr>
      </w:pPr>
    </w:p>
    <w:p>
      <w:pPr>
        <w:jc w:val="center"/>
        <w:rPr>
          <w:rFonts w:hint="eastAsia" w:ascii="方正小标宋简体" w:eastAsia="方正小标宋简体" w:cs="Arial"/>
          <w:sz w:val="30"/>
          <w:szCs w:val="30"/>
        </w:rPr>
      </w:pPr>
      <w:bookmarkStart w:id="0" w:name="_GoBack"/>
      <w:r>
        <w:rPr>
          <w:rFonts w:hint="eastAsia" w:ascii="方正小标宋简体" w:eastAsia="方正小标宋简体" w:cs="Arial"/>
          <w:sz w:val="30"/>
          <w:szCs w:val="30"/>
        </w:rPr>
        <w:t>第五届福建省“最具成长性文化企业”申报材料合规性核查表</w:t>
      </w:r>
      <w:bookmarkEnd w:id="0"/>
    </w:p>
    <w:tbl>
      <w:tblPr>
        <w:tblStyle w:val="2"/>
        <w:tblW w:w="14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8928"/>
        <w:gridCol w:w="883"/>
        <w:gridCol w:w="916"/>
        <w:gridCol w:w="2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合规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无/缺</w:t>
            </w: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报送材料</w:t>
            </w:r>
          </w:p>
        </w:tc>
        <w:tc>
          <w:tcPr>
            <w:tcW w:w="8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纸质材料复印件（加盖公章）一式1份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92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电子文档（刻盘）一份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福建省“最具成长性文化企业”推荐表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“一照三号”营业执照副本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经审计的2018年、2019年、2020年和2021年企业财务报表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荣誉证书、</w:t>
            </w:r>
            <w:r>
              <w:rPr>
                <w:rFonts w:hint="eastAsia" w:ascii="仿宋" w:eastAsia="仿宋" w:cs="Arial"/>
                <w:sz w:val="28"/>
                <w:szCs w:val="28"/>
              </w:rPr>
              <w:t>科研成果、知识产权登记等证明材料副本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8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企业主要情况介绍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ind w:firstLine="8000" w:firstLineChars="2500"/>
        <w:jc w:val="left"/>
        <w:rPr>
          <w:rFonts w:hint="eastAsia" w:asci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eastAsia="仿宋" w:cs="宋体"/>
          <w:color w:val="000000"/>
          <w:kern w:val="0"/>
          <w:sz w:val="32"/>
          <w:szCs w:val="32"/>
        </w:rPr>
        <w:t>推荐单位（盖章）：</w:t>
      </w:r>
    </w:p>
    <w:p>
      <w:pPr>
        <w:widowControl/>
        <w:ind w:firstLine="8000" w:firstLineChars="2500"/>
        <w:jc w:val="left"/>
        <w:rPr>
          <w:rFonts w:hint="eastAsia" w:asci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both"/>
        <w:rPr>
          <w:rFonts w:hint="eastAsia" w:ascii="仿宋" w:eastAsia="仿宋" w:cs="宋体"/>
          <w:color w:val="000000"/>
          <w:kern w:val="0"/>
          <w:sz w:val="21"/>
          <w:szCs w:val="21"/>
        </w:rPr>
      </w:pPr>
      <w:r>
        <w:rPr>
          <w:rFonts w:hint="eastAsia" w:ascii="仿宋" w:eastAsia="仿宋" w:cs="宋体"/>
          <w:color w:val="000000"/>
          <w:kern w:val="0"/>
          <w:sz w:val="21"/>
          <w:szCs w:val="21"/>
        </w:rPr>
        <w:t>填表说明：此表由推荐单位审核使用，申报材料符合申报要求的，在“合规”处打钩（√）；如无相关材料，可在表中“无”处打钩（√），并在备注处说明。</w:t>
      </w:r>
    </w:p>
    <w:p>
      <w:pPr>
        <w:jc w:val="both"/>
      </w:pPr>
    </w:p>
    <w:sectPr>
      <w:pgSz w:w="16838" w:h="11906" w:orient="landscape"/>
      <w:pgMar w:top="1531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E785F"/>
    <w:rsid w:val="53BE7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2022-03-24T07:57:00Z</dcterms:created>
  <dc:creator>LENOVO</dc:creator>
  <cp:lastModifiedBy>LENOVO</cp:lastModifiedBy>
  <dcterms:modified xsi:type="dcterms:W3CDTF">2022-03-24T08:02:01Z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